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27" w:rsidRPr="007D5A80" w:rsidRDefault="00634F27" w:rsidP="008643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Вже вкотре, </w:t>
      </w:r>
      <w:r w:rsidRPr="007D5A80">
        <w:rPr>
          <w:rFonts w:ascii="Times New Roman" w:hAnsi="Times New Roman" w:cs="Times New Roman"/>
          <w:sz w:val="28"/>
          <w:szCs w:val="28"/>
        </w:rPr>
        <w:t>навчальн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D5A8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D5A80">
        <w:rPr>
          <w:rFonts w:ascii="Times New Roman" w:hAnsi="Times New Roman" w:cs="Times New Roman"/>
          <w:sz w:val="28"/>
          <w:szCs w:val="28"/>
        </w:rPr>
        <w:t>к, став для всіх викликом та часом випробувань</w:t>
      </w:r>
      <w:r w:rsidRPr="001455C9">
        <w:rPr>
          <w:rFonts w:ascii="Times New Roman" w:hAnsi="Times New Roman" w:cs="Times New Roman"/>
          <w:sz w:val="28"/>
          <w:szCs w:val="28"/>
        </w:rPr>
        <w:t>. 2023-2024 навчальний рік проходив в напружених умовах – в умовах війни. Це вплинуло на всі аспекти роботи закладу, від організації навчального процесу до психоемоційного стану вихованців та педагогів.</w:t>
      </w:r>
    </w:p>
    <w:p w:rsidR="00634F27" w:rsidRPr="007D5A80" w:rsidRDefault="00634F27" w:rsidP="008643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A80">
        <w:rPr>
          <w:rFonts w:ascii="Times New Roman" w:hAnsi="Times New Roman" w:cs="Times New Roman"/>
          <w:sz w:val="28"/>
          <w:szCs w:val="28"/>
        </w:rPr>
        <w:t>Незважаючи на всі труднощі, наш заклад продовжував свою роботу. Ми доклали всіх зусиль, щоб наші вихованці могли отримувати якісну освіту, розвивати свої здібності та таланти, а також відчувати підтримку та єднання.</w:t>
      </w:r>
    </w:p>
    <w:p w:rsidR="00634F27" w:rsidRPr="00634F27" w:rsidRDefault="00634F27" w:rsidP="008643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5C9">
        <w:rPr>
          <w:rFonts w:ascii="Times New Roman" w:hAnsi="Times New Roman" w:cs="Times New Roman"/>
          <w:sz w:val="28"/>
          <w:szCs w:val="28"/>
        </w:rPr>
        <w:t>Педагоги, поєднуючи самовідданість, професіоналізм та творчість, змогли не лише зберегти навчальний процес, але й зробити його цікавим, змістовним та безпечним для дітей, створивши атмосферу радості та позитиву.</w:t>
      </w:r>
    </w:p>
    <w:p w:rsidR="0094306C" w:rsidRPr="00450A82" w:rsidRDefault="0094306C" w:rsidP="008643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0A82">
        <w:rPr>
          <w:sz w:val="28"/>
          <w:szCs w:val="28"/>
        </w:rPr>
        <w:t>Позашкільна освіта допомагає розвинути здібності та таланти дитини, які можуть бути корисними для дитини у її житті: як просто зараз, так і в дорослому, майбутній професії або допомогти визначитися з майбутньою професією. </w:t>
      </w:r>
    </w:p>
    <w:p w:rsidR="0094306C" w:rsidRPr="00450A82" w:rsidRDefault="0094306C" w:rsidP="008643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0A82">
        <w:rPr>
          <w:sz w:val="28"/>
          <w:szCs w:val="28"/>
        </w:rPr>
        <w:t xml:space="preserve">Дослідники зазначають, що </w:t>
      </w:r>
      <w:hyperlink r:id="rId5" w:history="1">
        <w:r w:rsidRPr="00450A82">
          <w:rPr>
            <w:rStyle w:val="a4"/>
            <w:color w:val="auto"/>
            <w:sz w:val="28"/>
            <w:szCs w:val="28"/>
            <w:u w:val="none"/>
          </w:rPr>
          <w:t>позашкільна освіта зменшує підліткову злочинність</w:t>
        </w:r>
      </w:hyperlink>
      <w:r w:rsidRPr="00450A82">
        <w:rPr>
          <w:sz w:val="28"/>
          <w:szCs w:val="28"/>
        </w:rPr>
        <w:t xml:space="preserve">, адже у вільний час діти зайняті корисною улюбленою справою. Також хобі, заняття спортом, наукова діяльність відвертають дитину від постійного або частого проведення часу в </w:t>
      </w:r>
      <w:proofErr w:type="spellStart"/>
      <w:r w:rsidRPr="00450A82">
        <w:rPr>
          <w:sz w:val="28"/>
          <w:szCs w:val="28"/>
        </w:rPr>
        <w:t>гаджетах</w:t>
      </w:r>
      <w:proofErr w:type="spellEnd"/>
      <w:r w:rsidRPr="00450A82">
        <w:rPr>
          <w:sz w:val="28"/>
          <w:szCs w:val="28"/>
        </w:rPr>
        <w:t xml:space="preserve"> та соціальних мережах.</w:t>
      </w:r>
    </w:p>
    <w:p w:rsidR="0094306C" w:rsidRPr="00450A82" w:rsidRDefault="008643D4" w:rsidP="008643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history="1">
        <w:r w:rsidR="0094306C" w:rsidRPr="00450A82">
          <w:rPr>
            <w:rStyle w:val="a4"/>
            <w:color w:val="auto"/>
            <w:sz w:val="28"/>
            <w:szCs w:val="28"/>
            <w:u w:val="none"/>
          </w:rPr>
          <w:t>За даними соціологічного дослідження</w:t>
        </w:r>
      </w:hyperlink>
      <w:r w:rsidR="0094306C" w:rsidRPr="00450A82">
        <w:rPr>
          <w:sz w:val="28"/>
          <w:szCs w:val="28"/>
        </w:rPr>
        <w:t xml:space="preserve">  </w:t>
      </w:r>
      <w:hyperlink r:id="rId7" w:history="1">
        <w:r w:rsidR="0094306C" w:rsidRPr="00450A82">
          <w:rPr>
            <w:rStyle w:val="a4"/>
            <w:color w:val="auto"/>
            <w:sz w:val="28"/>
            <w:szCs w:val="28"/>
            <w:u w:val="none"/>
          </w:rPr>
          <w:t>«Підлітки та їхнє життя під час війни»</w:t>
        </w:r>
      </w:hyperlink>
      <w:r w:rsidR="0094306C" w:rsidRPr="00450A82">
        <w:rPr>
          <w:sz w:val="28"/>
          <w:szCs w:val="28"/>
        </w:rPr>
        <w:t>, проведеного у березні 2023 року благодійним фондом «Клуб добродіїв»</w:t>
      </w:r>
      <w:hyperlink r:id="rId8" w:history="1">
        <w:r w:rsidR="0094306C" w:rsidRPr="00450A82">
          <w:rPr>
            <w:rStyle w:val="a4"/>
            <w:sz w:val="28"/>
            <w:szCs w:val="28"/>
            <w:u w:val="none"/>
          </w:rPr>
          <w:t>,</w:t>
        </w:r>
      </w:hyperlink>
      <w:r w:rsidR="0094306C" w:rsidRPr="00450A82">
        <w:rPr>
          <w:sz w:val="28"/>
          <w:szCs w:val="28"/>
        </w:rPr>
        <w:t xml:space="preserve"> 85% підлітків зазначають, що мають хобі, 62% підлітків зазначили, що їм подобається відвідувати додаткові позашкільні заняття. А 48% підлітків пов’язують свої хобі та уподобання з самореалізацією. 16% підлітків вважають, що самореалізація  це – перетворити улюблену справу, хобі на професію та заробляти цим, 20% вважають, що це розвиток своїх здібностей та можливостей. Також позашкільна освіта спрямовує в наукову діяльність. Українські школярі можуть вивчати улюблену науку у своєму регіоні, втілити свої ідеї, запустити </w:t>
      </w:r>
      <w:proofErr w:type="spellStart"/>
      <w:r w:rsidR="0094306C" w:rsidRPr="00450A82">
        <w:rPr>
          <w:sz w:val="28"/>
          <w:szCs w:val="28"/>
        </w:rPr>
        <w:t>власнии</w:t>
      </w:r>
      <w:proofErr w:type="spellEnd"/>
      <w:r w:rsidR="0094306C" w:rsidRPr="00450A82">
        <w:rPr>
          <w:sz w:val="28"/>
          <w:szCs w:val="28"/>
        </w:rPr>
        <w:t xml:space="preserve">̆ </w:t>
      </w:r>
      <w:proofErr w:type="spellStart"/>
      <w:r w:rsidR="0094306C" w:rsidRPr="00450A82">
        <w:rPr>
          <w:sz w:val="28"/>
          <w:szCs w:val="28"/>
        </w:rPr>
        <w:t>проєкт</w:t>
      </w:r>
      <w:proofErr w:type="spellEnd"/>
      <w:r w:rsidR="0094306C" w:rsidRPr="00450A82">
        <w:rPr>
          <w:sz w:val="28"/>
          <w:szCs w:val="28"/>
        </w:rPr>
        <w:t xml:space="preserve">, взяти участь у захопливих подіях або ознайомитися з цікавим науково-популярним контентом, долучитися до різноманітних міжнародних винахідницьких наукових </w:t>
      </w:r>
      <w:proofErr w:type="spellStart"/>
      <w:r w:rsidR="0094306C" w:rsidRPr="00450A82">
        <w:rPr>
          <w:sz w:val="28"/>
          <w:szCs w:val="28"/>
        </w:rPr>
        <w:t>проєктів</w:t>
      </w:r>
      <w:proofErr w:type="spellEnd"/>
      <w:r w:rsidR="0094306C" w:rsidRPr="00450A82">
        <w:rPr>
          <w:sz w:val="28"/>
          <w:szCs w:val="28"/>
        </w:rPr>
        <w:t>. Також</w:t>
      </w:r>
      <w:hyperlink r:id="rId9" w:history="1">
        <w:r w:rsidR="0094306C" w:rsidRPr="00450A82">
          <w:rPr>
            <w:rStyle w:val="a4"/>
            <w:color w:val="auto"/>
            <w:sz w:val="28"/>
            <w:szCs w:val="28"/>
            <w:u w:val="none"/>
          </w:rPr>
          <w:t xml:space="preserve"> ЗПО допомагають отримати нові знання та навички</w:t>
        </w:r>
      </w:hyperlink>
      <w:r w:rsidR="0094306C" w:rsidRPr="00450A82">
        <w:rPr>
          <w:sz w:val="28"/>
          <w:szCs w:val="28"/>
        </w:rPr>
        <w:t xml:space="preserve"> (від </w:t>
      </w:r>
      <w:proofErr w:type="spellStart"/>
      <w:r w:rsidR="0094306C" w:rsidRPr="00450A82">
        <w:rPr>
          <w:sz w:val="28"/>
          <w:szCs w:val="28"/>
        </w:rPr>
        <w:t>мовних</w:t>
      </w:r>
      <w:proofErr w:type="spellEnd"/>
      <w:r w:rsidR="0094306C" w:rsidRPr="00450A82">
        <w:rPr>
          <w:sz w:val="28"/>
          <w:szCs w:val="28"/>
        </w:rPr>
        <w:t xml:space="preserve"> онлайн-курсів до міжнародних наукових конкурсів) й надає широкий спектр актуальних освітніх пропозицій для учнів і можливостей професійного розвитку для освітян.</w:t>
      </w:r>
    </w:p>
    <w:p w:rsidR="0094306C" w:rsidRPr="00450A82" w:rsidRDefault="0094306C" w:rsidP="008643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0A82">
        <w:rPr>
          <w:sz w:val="28"/>
          <w:szCs w:val="28"/>
        </w:rPr>
        <w:t xml:space="preserve">Цінність позашкільної освіти в умовах війни набуває нових </w:t>
      </w:r>
      <w:proofErr w:type="spellStart"/>
      <w:r w:rsidRPr="00450A82">
        <w:rPr>
          <w:sz w:val="28"/>
          <w:szCs w:val="28"/>
        </w:rPr>
        <w:t>сенсів</w:t>
      </w:r>
      <w:proofErr w:type="spellEnd"/>
      <w:r w:rsidRPr="00450A82">
        <w:rPr>
          <w:sz w:val="28"/>
          <w:szCs w:val="28"/>
        </w:rPr>
        <w:t xml:space="preserve">. Адже психологічний стан дітей під час війни погіршився, діти частіше відчувають страх за життя – своє та близьких, тривожність, а психологічні травми мають довгострокові негативні наслідки для дитини. Водночас улюблене заняття допомагає долати негативний вплив. Навіть багато дорослих, щоб покращити свій стан, в умовах війни шукають для себе нові хобі та регулярно ними займаються.  У дослідженні  «Підлітки та їхнє життя під час війни» підлітки зазначали,  що їм допомагає відволікатися від хвилювання, поганих новин, тривоги у складні часи війни:  для 40% – це спілкування, 38% підлітків зазначили про </w:t>
      </w:r>
      <w:proofErr w:type="spellStart"/>
      <w:r w:rsidRPr="00450A82">
        <w:rPr>
          <w:sz w:val="28"/>
          <w:szCs w:val="28"/>
        </w:rPr>
        <w:t>соцмережі</w:t>
      </w:r>
      <w:proofErr w:type="spellEnd"/>
      <w:r w:rsidRPr="00450A82">
        <w:rPr>
          <w:sz w:val="28"/>
          <w:szCs w:val="28"/>
        </w:rPr>
        <w:t xml:space="preserve"> та інтернет, 32% обрали заняття спортом, 12% підлітків вказали рукоділля (малювання, ліп</w:t>
      </w:r>
      <w:r>
        <w:rPr>
          <w:sz w:val="28"/>
          <w:szCs w:val="28"/>
        </w:rPr>
        <w:t>лення</w:t>
      </w:r>
      <w:r w:rsidRPr="00450A82">
        <w:rPr>
          <w:sz w:val="28"/>
          <w:szCs w:val="28"/>
        </w:rPr>
        <w:t xml:space="preserve">, вишивка), про заняття музикою, танцями, акторською грою зазначили 10%. Тобто, як бачимо, за оцінками підлітків, спілкування та хобі мають важливе значення для покращення їхнього стану. Як і шкільне очне навчання, спільне дозвілля і живе </w:t>
      </w:r>
      <w:r w:rsidRPr="00450A82">
        <w:rPr>
          <w:sz w:val="28"/>
          <w:szCs w:val="28"/>
        </w:rPr>
        <w:lastRenderedPageBreak/>
        <w:t xml:space="preserve">спілкування з ровесниками та педагогами, об’єднаними однаковими інтересами в гуртках, секціях, закладах позашкільної освіти, асоціаціях, об’єднаннях тощо допомагає дитині соціалізуватися та важливе для її </w:t>
      </w:r>
      <w:proofErr w:type="spellStart"/>
      <w:r w:rsidRPr="00450A82">
        <w:rPr>
          <w:sz w:val="28"/>
          <w:szCs w:val="28"/>
        </w:rPr>
        <w:t>всестороннього</w:t>
      </w:r>
      <w:proofErr w:type="spellEnd"/>
      <w:r w:rsidRPr="00450A82">
        <w:rPr>
          <w:sz w:val="28"/>
          <w:szCs w:val="28"/>
        </w:rPr>
        <w:t xml:space="preserve"> розвитку. </w:t>
      </w:r>
    </w:p>
    <w:p w:rsidR="0094306C" w:rsidRPr="001528F5" w:rsidRDefault="0094306C" w:rsidP="008643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8F5">
        <w:rPr>
          <w:rFonts w:ascii="Times New Roman" w:hAnsi="Times New Roman" w:cs="Times New Roman"/>
          <w:sz w:val="28"/>
          <w:szCs w:val="28"/>
        </w:rPr>
        <w:t xml:space="preserve">У 2023-2024 навчальному році у Центрі науково-технічної творчості Сумської міської ради працювало 204 гуртка, які відвідувало 2897 дітей на напрямами: науково-технічним – 105 гуртків (1449 вихованців), фізкультурно-спортивним або спортивним – 2 гуртки (27 вихованців), художньо-естетичним – 68 гуртків (996 вихованців), дослідницько-експериментальним – 2 гуртки (30 вихованців), соціально-реабілітаційним – 3 гуртки (45 вихованців), гуманітарним – 24 гуртки (350 вихованців). Освітній процес у закладі здійснювало 55 педагогічних працівників, з них 39 основних і 16 працювали за сумісництвом. </w:t>
      </w:r>
    </w:p>
    <w:p w:rsidR="0094306C" w:rsidRDefault="0094306C" w:rsidP="008643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8F5">
        <w:rPr>
          <w:rFonts w:ascii="Times New Roman" w:eastAsia="Calibri" w:hAnsi="Times New Roman" w:cs="Times New Roman"/>
          <w:sz w:val="28"/>
          <w:szCs w:val="28"/>
        </w:rPr>
        <w:t xml:space="preserve">Освітній процес в закладі здійснюється згідно з розкладом занять, який розроблено з урахуванням місткості найпростішого укриття, відповідно до </w:t>
      </w:r>
      <w:proofErr w:type="spellStart"/>
      <w:r w:rsidRPr="001528F5">
        <w:rPr>
          <w:rFonts w:ascii="Times New Roman" w:eastAsia="Calibri" w:hAnsi="Times New Roman" w:cs="Times New Roman"/>
          <w:sz w:val="28"/>
          <w:szCs w:val="28"/>
        </w:rPr>
        <w:t>безпекової</w:t>
      </w:r>
      <w:proofErr w:type="spellEnd"/>
      <w:r w:rsidRPr="001528F5">
        <w:rPr>
          <w:rFonts w:ascii="Times New Roman" w:eastAsia="Calibri" w:hAnsi="Times New Roman" w:cs="Times New Roman"/>
          <w:sz w:val="28"/>
          <w:szCs w:val="28"/>
        </w:rPr>
        <w:t xml:space="preserve"> ситуації в регіоні за змішаною формою навчання. Заняття за дистанційною формою проводяться в синхронному та асинхронному режимах з використанням різноманітних інтернет-ресурсів, які кожен педагог обирає відповідно до профілю гуртка.</w:t>
      </w:r>
      <w:r w:rsidRPr="001528F5">
        <w:rPr>
          <w:rFonts w:ascii="Times New Roman" w:hAnsi="Times New Roman" w:cs="Times New Roman"/>
          <w:sz w:val="28"/>
          <w:szCs w:val="28"/>
        </w:rPr>
        <w:t xml:space="preserve"> В цьому навчальному році в онлайн форматі відновилася робота гуртків в селах </w:t>
      </w:r>
      <w:proofErr w:type="spellStart"/>
      <w:r w:rsidRPr="001528F5">
        <w:rPr>
          <w:rFonts w:ascii="Times New Roman" w:hAnsi="Times New Roman" w:cs="Times New Roman"/>
          <w:sz w:val="28"/>
          <w:szCs w:val="28"/>
        </w:rPr>
        <w:t>Стецьківка</w:t>
      </w:r>
      <w:proofErr w:type="spellEnd"/>
      <w:r w:rsidRPr="001528F5">
        <w:rPr>
          <w:rFonts w:ascii="Times New Roman" w:hAnsi="Times New Roman" w:cs="Times New Roman"/>
          <w:sz w:val="28"/>
          <w:szCs w:val="28"/>
        </w:rPr>
        <w:t xml:space="preserve"> та Велика </w:t>
      </w:r>
      <w:proofErr w:type="spellStart"/>
      <w:r w:rsidRPr="001528F5">
        <w:rPr>
          <w:rFonts w:ascii="Times New Roman" w:hAnsi="Times New Roman" w:cs="Times New Roman"/>
          <w:sz w:val="28"/>
          <w:szCs w:val="28"/>
        </w:rPr>
        <w:t>Чернеччина</w:t>
      </w:r>
      <w:proofErr w:type="spellEnd"/>
      <w:r w:rsidRPr="001528F5">
        <w:rPr>
          <w:rFonts w:ascii="Times New Roman" w:hAnsi="Times New Roman" w:cs="Times New Roman"/>
          <w:sz w:val="28"/>
          <w:szCs w:val="28"/>
        </w:rPr>
        <w:t>.</w:t>
      </w:r>
    </w:p>
    <w:p w:rsidR="00AE40EA" w:rsidRPr="001528F5" w:rsidRDefault="00AE40EA" w:rsidP="008643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26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2023-2024 навчальному році </w:t>
      </w:r>
      <w:r w:rsidRPr="008C326A">
        <w:rPr>
          <w:rFonts w:ascii="Times New Roman" w:hAnsi="Times New Roman" w:cs="Times New Roman"/>
          <w:sz w:val="28"/>
          <w:szCs w:val="28"/>
        </w:rPr>
        <w:t>педагоги Центру НТТМ СМР працювали за 45 навчальними програмами, 4 з яких, затверджені Міністерством освіти і науки України,1 – Малою Академією наук У</w:t>
      </w:r>
      <w:r>
        <w:rPr>
          <w:rFonts w:ascii="Times New Roman" w:hAnsi="Times New Roman" w:cs="Times New Roman"/>
          <w:sz w:val="28"/>
          <w:szCs w:val="28"/>
        </w:rPr>
        <w:t>країни, 1 – КЗ «ЗОІППО» З</w:t>
      </w:r>
      <w:r w:rsidRPr="008C326A">
        <w:rPr>
          <w:rFonts w:ascii="Times New Roman" w:hAnsi="Times New Roman" w:cs="Times New Roman"/>
          <w:sz w:val="28"/>
          <w:szCs w:val="28"/>
        </w:rPr>
        <w:t>апорізької обласної ради,  39 – місцевими органами самоврядування. У 2023 році процедуру затвердження управлінням освіти і науки пройшли 4</w:t>
      </w:r>
      <w:r>
        <w:rPr>
          <w:rFonts w:ascii="Times New Roman" w:hAnsi="Times New Roman" w:cs="Times New Roman"/>
          <w:sz w:val="28"/>
          <w:szCs w:val="28"/>
        </w:rPr>
        <w:t xml:space="preserve"> навчальні</w:t>
      </w:r>
      <w:r w:rsidRPr="008C326A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326A">
        <w:rPr>
          <w:rFonts w:ascii="Times New Roman" w:hAnsi="Times New Roman" w:cs="Times New Roman"/>
          <w:sz w:val="28"/>
          <w:szCs w:val="28"/>
        </w:rPr>
        <w:t xml:space="preserve">. </w:t>
      </w:r>
      <w:r w:rsidRPr="00243C52">
        <w:rPr>
          <w:rFonts w:ascii="Times New Roman" w:hAnsi="Times New Roman" w:cs="Times New Roman"/>
          <w:sz w:val="28"/>
          <w:szCs w:val="28"/>
        </w:rPr>
        <w:t>У рамках оновлення програмного забезпечення освітнього процесу методист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43C52">
        <w:rPr>
          <w:rFonts w:ascii="Times New Roman" w:hAnsi="Times New Roman" w:cs="Times New Roman"/>
          <w:sz w:val="28"/>
          <w:szCs w:val="28"/>
        </w:rPr>
        <w:t xml:space="preserve"> Даценко Н.О. продовжує роботу з редагування навчальних програм, які будуть подаватися на затвердження начальником управління освіти і науки в 2024 році. Станом на 24.05.2024 усі питання з програмним забезпеченням на новий навчальний рік узгоджено.</w:t>
      </w:r>
    </w:p>
    <w:p w:rsidR="0094306C" w:rsidRPr="001528F5" w:rsidRDefault="0094306C" w:rsidP="008643D4">
      <w:pPr>
        <w:shd w:val="clear" w:color="auto" w:fill="FFFFFF"/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28F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сьогоднішній день у закладі працює два колективи, які мають почесні звання «Зразковий художній колектив» та «Народний художній колектив». У вересні 2022 року Зразкова фотостудія «Ми», керівник Беспала Любов Миколаївна отримала почесне звання - Народний художній колектив (наказ МОН України Про присвоєння, підтвердження, позбавлення почесних звань «Народний художній колектив» і «Зразковий художній колектив» від 28.09.2022 №863) та Зразковий театр пісні «</w:t>
      </w:r>
      <w:proofErr w:type="spellStart"/>
      <w:r w:rsidRPr="001528F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Поляріс</w:t>
      </w:r>
      <w:proofErr w:type="spellEnd"/>
      <w:r w:rsidRPr="001528F5">
        <w:rPr>
          <w:rFonts w:ascii="Times New Roman" w:eastAsia="Times New Roman" w:hAnsi="Times New Roman" w:cs="Times New Roman"/>
          <w:sz w:val="28"/>
          <w:szCs w:val="28"/>
          <w:lang w:eastAsia="uk-UA"/>
        </w:rPr>
        <w:t>», керівник Лагода Ірина Володимирівна (наказ МОН України Про присвоєння, підтвердження, позбавлення почесних звань « Народний художній колектив» і «Зразковий художній колектив» від 23.04.2021 №460).</w:t>
      </w:r>
    </w:p>
    <w:p w:rsidR="0094306C" w:rsidRPr="001528F5" w:rsidRDefault="008643D4" w:rsidP="00864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0" w:history="1">
        <w:r w:rsidR="0094306C" w:rsidRPr="001528F5">
          <w:rPr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Дані Інституту освітньої аналітики показують</w:t>
        </w:r>
      </w:hyperlink>
      <w:r w:rsidR="0094306C" w:rsidRPr="001528F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r w:rsidR="0094306C" w:rsidRPr="00152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з кожним роком відсоток вихованців, охоплених позашкільною освітою, зменшується. </w:t>
      </w:r>
      <w:hyperlink r:id="rId11" w:history="1">
        <w:r w:rsidR="0094306C" w:rsidRPr="001528F5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Моніторингове дослідження ДСЯО </w:t>
        </w:r>
      </w:hyperlink>
      <w:r w:rsidR="0094306C" w:rsidRPr="001528F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визначає, що кількість здобувачів позашкільної осві</w:t>
      </w:r>
      <w:r w:rsidR="0094306C">
        <w:rPr>
          <w:rFonts w:ascii="Times New Roman" w:eastAsia="Times New Roman" w:hAnsi="Times New Roman" w:cs="Times New Roman"/>
          <w:sz w:val="28"/>
          <w:szCs w:val="28"/>
          <w:lang w:eastAsia="uk-UA"/>
        </w:rPr>
        <w:t>ти скоротилася насамперед через</w:t>
      </w:r>
      <w:r w:rsidR="0094306C" w:rsidRPr="00152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виїзд за кордон або в інший регіон України, неможливість здійснювати очне навчання та водночас відсутність у</w:t>
      </w:r>
      <w:r w:rsidR="009430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мов для дистанційного навчання та </w:t>
      </w:r>
      <w:r w:rsidR="0094306C" w:rsidRPr="00152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небезпеку освітнього процесу в </w:t>
      </w:r>
      <w:proofErr w:type="spellStart"/>
      <w:r w:rsidR="0094306C" w:rsidRPr="001528F5">
        <w:rPr>
          <w:rFonts w:ascii="Times New Roman" w:eastAsia="Times New Roman" w:hAnsi="Times New Roman" w:cs="Times New Roman"/>
          <w:sz w:val="28"/>
          <w:szCs w:val="28"/>
          <w:lang w:eastAsia="uk-UA"/>
        </w:rPr>
        <w:t>офлайн</w:t>
      </w:r>
      <w:proofErr w:type="spellEnd"/>
      <w:r w:rsidR="0094306C" w:rsidRPr="001528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-режимі. Багато талановитої молоді, виїжджають за кордон та </w:t>
      </w:r>
      <w:r w:rsidR="0094306C" w:rsidRPr="001528F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продовжують розвивати себе там. Нажаль, ця тенденція торкнулася і нас, зокрема як прикордонного регіону.</w:t>
      </w:r>
    </w:p>
    <w:p w:rsidR="0094306C" w:rsidRPr="001528F5" w:rsidRDefault="0094306C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8F5">
        <w:rPr>
          <w:rFonts w:ascii="Times New Roman" w:eastAsia="Calibri" w:hAnsi="Times New Roman" w:cs="Times New Roman"/>
          <w:sz w:val="28"/>
          <w:szCs w:val="28"/>
        </w:rPr>
        <w:t xml:space="preserve">Усупереч військовій агресії </w:t>
      </w:r>
      <w:proofErr w:type="spellStart"/>
      <w:r w:rsidRPr="001528F5">
        <w:rPr>
          <w:rFonts w:ascii="Times New Roman" w:eastAsia="Calibri" w:hAnsi="Times New Roman" w:cs="Times New Roman"/>
          <w:sz w:val="28"/>
          <w:szCs w:val="28"/>
        </w:rPr>
        <w:t>росії</w:t>
      </w:r>
      <w:proofErr w:type="spellEnd"/>
      <w:r w:rsidRPr="001528F5">
        <w:rPr>
          <w:rFonts w:ascii="Times New Roman" w:eastAsia="Calibri" w:hAnsi="Times New Roman" w:cs="Times New Roman"/>
          <w:sz w:val="28"/>
          <w:szCs w:val="28"/>
        </w:rPr>
        <w:t xml:space="preserve"> проти України вихованці та </w:t>
      </w:r>
      <w:r w:rsidR="008643D4">
        <w:rPr>
          <w:rFonts w:ascii="Times New Roman" w:eastAsia="Calibri" w:hAnsi="Times New Roman" w:cs="Times New Roman"/>
          <w:sz w:val="28"/>
          <w:szCs w:val="28"/>
        </w:rPr>
        <w:t>педагоги нашого закладу</w:t>
      </w:r>
      <w:bookmarkStart w:id="0" w:name="_GoBack"/>
      <w:bookmarkEnd w:id="0"/>
      <w:r w:rsidRPr="001528F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1528F5">
        <w:rPr>
          <w:rFonts w:ascii="Times New Roman" w:eastAsia="Calibri" w:hAnsi="Times New Roman" w:cs="Times New Roman"/>
          <w:sz w:val="28"/>
          <w:szCs w:val="28"/>
        </w:rPr>
        <w:t>упродовж</w:t>
      </w:r>
      <w:proofErr w:type="spellEnd"/>
      <w:r w:rsidRPr="001528F5">
        <w:rPr>
          <w:rFonts w:ascii="Times New Roman" w:eastAsia="Calibri" w:hAnsi="Times New Roman" w:cs="Times New Roman"/>
          <w:sz w:val="28"/>
          <w:szCs w:val="28"/>
        </w:rPr>
        <w:t xml:space="preserve"> 2023-2024 року продовжували активно брати участь у заходах міжнародного, всеукраїнського, обласного та міського рівнів.</w:t>
      </w:r>
    </w:p>
    <w:p w:rsidR="0094306C" w:rsidRPr="001528F5" w:rsidRDefault="0094306C" w:rsidP="00864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28F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Нажаль, кількість заходів всеукраїнського та міжнародного рівня значно зменшилася в порівнянні з попередніми роками.</w:t>
      </w:r>
    </w:p>
    <w:p w:rsidR="0094306C" w:rsidRPr="00EF3CA1" w:rsidRDefault="0094306C" w:rsidP="00864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3CA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 упродовж навчального року в 7 міжнародних конкурсах 36 вихованців закладу посіли: 3 – І місця, 5 – ІІ; в 12 конкурсах Всеукраїнського рівня 148 вихованців посіли: 50 – І місць, 46 – ІІ місць та 42 – ІІІ місця; в 20 обласних конкурсах 92 наших гуртківця посіли: 5 – І місць, 12 – ІІ та 3 – ІІІ.</w:t>
      </w:r>
    </w:p>
    <w:p w:rsidR="0094306C" w:rsidRPr="00EF3CA1" w:rsidRDefault="0094306C" w:rsidP="008643D4">
      <w:pPr>
        <w:spacing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3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сертифікованій автомодельній трасі </w:t>
      </w:r>
      <w:proofErr w:type="spellStart"/>
      <w:r w:rsidRPr="00EF3CA1">
        <w:rPr>
          <w:rFonts w:ascii="Times New Roman" w:eastAsia="Times New Roman" w:hAnsi="Times New Roman" w:cs="Times New Roman"/>
          <w:sz w:val="28"/>
          <w:szCs w:val="28"/>
          <w:lang w:eastAsia="uk-UA"/>
        </w:rPr>
        <w:t>ЦНТТМу</w:t>
      </w:r>
      <w:proofErr w:type="spellEnd"/>
      <w:r w:rsidRPr="00EF3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пройшов </w:t>
      </w:r>
      <w:r w:rsidRPr="00EF3CA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IV</w:t>
      </w:r>
      <w:r w:rsidRPr="00EF3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етап Чемпіонату України з автомодельного спорту (трасові моделі,  міжнародні класи) та  </w:t>
      </w:r>
      <w:r w:rsidRPr="00EF3CA1">
        <w:rPr>
          <w:rFonts w:ascii="Times New Roman" w:hAnsi="Times New Roman"/>
          <w:sz w:val="28"/>
          <w:szCs w:val="28"/>
        </w:rPr>
        <w:t>обласні змагання учнівської молоді з автомодельного спорту (трасові моделі).</w:t>
      </w:r>
    </w:p>
    <w:p w:rsidR="0094306C" w:rsidRPr="008B35BF" w:rsidRDefault="0094306C" w:rsidP="008643D4">
      <w:pPr>
        <w:spacing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35B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планом роботи закладу у 2023-2024 навчальному році було організовано і проведено:</w:t>
      </w:r>
    </w:p>
    <w:p w:rsidR="0094306C" w:rsidRPr="008B35BF" w:rsidRDefault="0094306C" w:rsidP="008643D4">
      <w:pPr>
        <w:spacing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35B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8B3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міську виставка-конкурс «Новорічний сувенір». (11.12.2023-17.12.2023) – 167 робіт, 165 учасники з 34 закладів освіти міста. </w:t>
      </w:r>
      <w:r w:rsidRPr="008B35BF">
        <w:rPr>
          <w:rFonts w:ascii="Times New Roman" w:hAnsi="Times New Roman"/>
          <w:sz w:val="28"/>
          <w:szCs w:val="28"/>
        </w:rPr>
        <w:t>Традиційно, всі експонати виставки-конкурсу було передано, в якості подарунків, в гематологічне відділення обласної дитячої клінічної</w:t>
      </w:r>
      <w:r>
        <w:rPr>
          <w:rFonts w:ascii="Times New Roman" w:hAnsi="Times New Roman"/>
          <w:sz w:val="28"/>
          <w:szCs w:val="28"/>
        </w:rPr>
        <w:t xml:space="preserve"> лікарні </w:t>
      </w:r>
      <w:proofErr w:type="spellStart"/>
      <w:r>
        <w:rPr>
          <w:rFonts w:ascii="Times New Roman" w:hAnsi="Times New Roman"/>
          <w:sz w:val="28"/>
          <w:szCs w:val="28"/>
        </w:rPr>
        <w:t>онкохворим</w:t>
      </w:r>
      <w:proofErr w:type="spellEnd"/>
      <w:r>
        <w:rPr>
          <w:rFonts w:ascii="Times New Roman" w:hAnsi="Times New Roman"/>
          <w:sz w:val="28"/>
          <w:szCs w:val="28"/>
        </w:rPr>
        <w:t xml:space="preserve"> дітям;</w:t>
      </w:r>
    </w:p>
    <w:p w:rsidR="0094306C" w:rsidRPr="008B35BF" w:rsidRDefault="0094306C" w:rsidP="008643D4">
      <w:pPr>
        <w:spacing w:after="0" w:line="240" w:lineRule="auto"/>
        <w:ind w:left="57" w:right="57" w:firstLine="6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B35BF">
        <w:rPr>
          <w:rFonts w:ascii="Times New Roman" w:eastAsia="Calibri" w:hAnsi="Times New Roman" w:cs="Times New Roman"/>
          <w:sz w:val="28"/>
          <w:szCs w:val="28"/>
        </w:rPr>
        <w:t xml:space="preserve">міську виставку-конкурс </w:t>
      </w:r>
      <w:proofErr w:type="spellStart"/>
      <w:r w:rsidRPr="008B35BF">
        <w:rPr>
          <w:rFonts w:ascii="Times New Roman" w:eastAsia="Calibri" w:hAnsi="Times New Roman" w:cs="Times New Roman"/>
          <w:sz w:val="28"/>
          <w:szCs w:val="28"/>
        </w:rPr>
        <w:t>декоративно</w:t>
      </w:r>
      <w:proofErr w:type="spellEnd"/>
      <w:r w:rsidRPr="008B35BF">
        <w:rPr>
          <w:rFonts w:ascii="Times New Roman" w:eastAsia="Calibri" w:hAnsi="Times New Roman" w:cs="Times New Roman"/>
          <w:sz w:val="28"/>
          <w:szCs w:val="28"/>
        </w:rPr>
        <w:t>-ужиткового мистецтва «Паперові дива» (12.02.2024-18.02.2024) – 167 робіт, 164 учасників із 32 закладів освіти;</w:t>
      </w:r>
    </w:p>
    <w:p w:rsidR="0094306C" w:rsidRPr="008B35BF" w:rsidRDefault="0094306C" w:rsidP="008643D4">
      <w:pPr>
        <w:spacing w:after="0" w:line="240" w:lineRule="auto"/>
        <w:ind w:left="57" w:right="57" w:firstLine="6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5BF">
        <w:rPr>
          <w:rFonts w:ascii="Times New Roman" w:eastAsia="Calibri" w:hAnsi="Times New Roman" w:cs="Times New Roman"/>
          <w:sz w:val="28"/>
          <w:szCs w:val="28"/>
        </w:rPr>
        <w:t>- міський етап Всеукраїнської виставки-конкурсу технічної творчості учнівської молоді «Наш пошук і творчість - тобі, Україно!» (20.02.2024-04.03.2024) – 42 роботи, 43 учасників з 13 закладів освіти;</w:t>
      </w:r>
    </w:p>
    <w:p w:rsidR="0094306C" w:rsidRPr="003C1EA9" w:rsidRDefault="0094306C" w:rsidP="008643D4">
      <w:pPr>
        <w:spacing w:after="0" w:line="240" w:lineRule="auto"/>
        <w:ind w:left="57" w:right="57" w:firstLine="6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EA9">
        <w:rPr>
          <w:rFonts w:ascii="Times New Roman" w:eastAsia="Calibri" w:hAnsi="Times New Roman" w:cs="Times New Roman"/>
          <w:sz w:val="28"/>
          <w:szCs w:val="28"/>
        </w:rPr>
        <w:t xml:space="preserve">- міські змагання учнів молодшого шкільного віку з початкового технічного моделювання «Ми – </w:t>
      </w:r>
      <w:proofErr w:type="spellStart"/>
      <w:r w:rsidRPr="003C1EA9">
        <w:rPr>
          <w:rFonts w:ascii="Times New Roman" w:eastAsia="Calibri" w:hAnsi="Times New Roman" w:cs="Times New Roman"/>
          <w:sz w:val="28"/>
          <w:szCs w:val="28"/>
        </w:rPr>
        <w:t>Саморобкіни</w:t>
      </w:r>
      <w:proofErr w:type="spellEnd"/>
      <w:r w:rsidRPr="003C1EA9">
        <w:rPr>
          <w:rFonts w:ascii="Times New Roman" w:eastAsia="Calibri" w:hAnsi="Times New Roman" w:cs="Times New Roman"/>
          <w:sz w:val="28"/>
          <w:szCs w:val="28"/>
        </w:rPr>
        <w:t>!» (25.04.2024) – 41 учасник із 21 закладу освіти;</w:t>
      </w:r>
    </w:p>
    <w:p w:rsidR="0094306C" w:rsidRPr="003C1EA9" w:rsidRDefault="0094306C" w:rsidP="008643D4">
      <w:pPr>
        <w:spacing w:after="0" w:line="240" w:lineRule="auto"/>
        <w:ind w:left="57" w:right="57" w:firstLine="6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EA9">
        <w:rPr>
          <w:rFonts w:ascii="Times New Roman" w:eastAsia="Calibri" w:hAnsi="Times New Roman" w:cs="Times New Roman"/>
          <w:sz w:val="28"/>
          <w:szCs w:val="28"/>
        </w:rPr>
        <w:t>- міський етап Всеукраїнського фотоконкурсу  «Моя Україно!» (22.04.2024-30.04.2024) – 158 робіт, 124 учасників із 18 закладів освіти СМТГ.</w:t>
      </w:r>
    </w:p>
    <w:p w:rsidR="0094306C" w:rsidRPr="003C1EA9" w:rsidRDefault="0094306C" w:rsidP="008643D4">
      <w:pPr>
        <w:spacing w:after="0" w:line="240" w:lineRule="auto"/>
        <w:ind w:left="57" w:right="57" w:firstLine="6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EA9">
        <w:rPr>
          <w:rFonts w:ascii="Times New Roman" w:eastAsia="Calibri" w:hAnsi="Times New Roman" w:cs="Times New Roman"/>
          <w:sz w:val="28"/>
          <w:szCs w:val="28"/>
        </w:rPr>
        <w:t xml:space="preserve">Керівниками гуртків хореографічного напрямку організовано та проведено в травні </w:t>
      </w:r>
      <w:proofErr w:type="spellStart"/>
      <w:r w:rsidRPr="003C1EA9">
        <w:rPr>
          <w:rFonts w:ascii="Times New Roman" w:eastAsia="Calibri" w:hAnsi="Times New Roman" w:cs="Times New Roman"/>
          <w:sz w:val="28"/>
          <w:szCs w:val="28"/>
        </w:rPr>
        <w:t>міжгурткові</w:t>
      </w:r>
      <w:proofErr w:type="spellEnd"/>
      <w:r w:rsidRPr="003C1EA9">
        <w:rPr>
          <w:rFonts w:ascii="Times New Roman" w:eastAsia="Calibri" w:hAnsi="Times New Roman" w:cs="Times New Roman"/>
          <w:sz w:val="28"/>
          <w:szCs w:val="28"/>
        </w:rPr>
        <w:t xml:space="preserve"> змагання зі спортивних бальних танців </w:t>
      </w:r>
      <w:r w:rsidRPr="003C1EA9">
        <w:rPr>
          <w:rFonts w:ascii="Times New Roman" w:eastAsia="Calibri" w:hAnsi="Times New Roman" w:cs="Times New Roman"/>
          <w:sz w:val="28"/>
          <w:szCs w:val="28"/>
          <w:lang w:val="en-US"/>
        </w:rPr>
        <w:t>Child</w:t>
      </w:r>
      <w:r w:rsidRPr="003C1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1EA9">
        <w:rPr>
          <w:rFonts w:ascii="Times New Roman" w:eastAsia="Calibri" w:hAnsi="Times New Roman" w:cs="Times New Roman"/>
          <w:sz w:val="28"/>
          <w:szCs w:val="28"/>
          <w:lang w:val="en-US"/>
        </w:rPr>
        <w:t>dance</w:t>
      </w:r>
      <w:r w:rsidRPr="003C1E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306C" w:rsidRPr="00950291" w:rsidRDefault="0094306C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291">
        <w:rPr>
          <w:rFonts w:ascii="Times New Roman" w:eastAsia="Calibri" w:hAnsi="Times New Roman" w:cs="Times New Roman"/>
          <w:sz w:val="28"/>
          <w:szCs w:val="28"/>
        </w:rPr>
        <w:t xml:space="preserve">Організаційно-масова робота відділу упродовж року радувала розмаїттям різних форм. Свята, розваги, </w:t>
      </w:r>
      <w:proofErr w:type="spellStart"/>
      <w:r w:rsidRPr="00950291">
        <w:rPr>
          <w:rFonts w:ascii="Times New Roman" w:eastAsia="Calibri" w:hAnsi="Times New Roman" w:cs="Times New Roman"/>
          <w:sz w:val="28"/>
          <w:szCs w:val="28"/>
        </w:rPr>
        <w:t>флешмоби</w:t>
      </w:r>
      <w:proofErr w:type="spellEnd"/>
      <w:r w:rsidRPr="00950291">
        <w:rPr>
          <w:rFonts w:ascii="Times New Roman" w:eastAsia="Calibri" w:hAnsi="Times New Roman" w:cs="Times New Roman"/>
          <w:sz w:val="28"/>
          <w:szCs w:val="28"/>
        </w:rPr>
        <w:t xml:space="preserve">, конкурси, </w:t>
      </w:r>
      <w:proofErr w:type="spellStart"/>
      <w:r w:rsidRPr="00950291">
        <w:rPr>
          <w:rFonts w:ascii="Times New Roman" w:eastAsia="Calibri" w:hAnsi="Times New Roman" w:cs="Times New Roman"/>
          <w:sz w:val="28"/>
          <w:szCs w:val="28"/>
        </w:rPr>
        <w:t>квести</w:t>
      </w:r>
      <w:proofErr w:type="spellEnd"/>
      <w:r w:rsidRPr="00950291">
        <w:rPr>
          <w:rFonts w:ascii="Times New Roman" w:eastAsia="Calibri" w:hAnsi="Times New Roman" w:cs="Times New Roman"/>
          <w:sz w:val="28"/>
          <w:szCs w:val="28"/>
        </w:rPr>
        <w:t xml:space="preserve">, вікторини, все це з піснями, танцями, </w:t>
      </w:r>
      <w:proofErr w:type="spellStart"/>
      <w:r w:rsidRPr="00950291">
        <w:rPr>
          <w:rFonts w:ascii="Times New Roman" w:eastAsia="Calibri" w:hAnsi="Times New Roman" w:cs="Times New Roman"/>
          <w:sz w:val="28"/>
          <w:szCs w:val="28"/>
        </w:rPr>
        <w:t>руханками</w:t>
      </w:r>
      <w:proofErr w:type="spellEnd"/>
      <w:r w:rsidRPr="009502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50291">
        <w:rPr>
          <w:rFonts w:ascii="Times New Roman" w:eastAsia="Calibri" w:hAnsi="Times New Roman" w:cs="Times New Roman"/>
          <w:sz w:val="28"/>
          <w:szCs w:val="28"/>
        </w:rPr>
        <w:t>забавлянками</w:t>
      </w:r>
      <w:proofErr w:type="spellEnd"/>
      <w:r w:rsidRPr="00950291">
        <w:rPr>
          <w:rFonts w:ascii="Times New Roman" w:eastAsia="Calibri" w:hAnsi="Times New Roman" w:cs="Times New Roman"/>
          <w:sz w:val="28"/>
          <w:szCs w:val="28"/>
        </w:rPr>
        <w:t xml:space="preserve">. Яскраві фото та </w:t>
      </w:r>
      <w:proofErr w:type="spellStart"/>
      <w:r w:rsidRPr="00950291">
        <w:rPr>
          <w:rFonts w:ascii="Times New Roman" w:eastAsia="Calibri" w:hAnsi="Times New Roman" w:cs="Times New Roman"/>
          <w:sz w:val="28"/>
          <w:szCs w:val="28"/>
        </w:rPr>
        <w:t>відеозвіти</w:t>
      </w:r>
      <w:proofErr w:type="spellEnd"/>
      <w:r w:rsidRPr="00950291">
        <w:rPr>
          <w:rFonts w:ascii="Times New Roman" w:eastAsia="Calibri" w:hAnsi="Times New Roman" w:cs="Times New Roman"/>
          <w:sz w:val="28"/>
          <w:szCs w:val="28"/>
        </w:rPr>
        <w:t xml:space="preserve"> викладені на сайті закладу на сторінці у соціальній мережі </w:t>
      </w:r>
      <w:proofErr w:type="spellStart"/>
      <w:r w:rsidRPr="00950291">
        <w:rPr>
          <w:rFonts w:ascii="Times New Roman" w:eastAsia="Calibri" w:hAnsi="Times New Roman" w:cs="Times New Roman"/>
          <w:sz w:val="28"/>
          <w:szCs w:val="28"/>
        </w:rPr>
        <w:t>Фейсбук</w:t>
      </w:r>
      <w:proofErr w:type="spellEnd"/>
      <w:r w:rsidRPr="00950291">
        <w:rPr>
          <w:rFonts w:ascii="Times New Roman" w:eastAsia="Calibri" w:hAnsi="Times New Roman" w:cs="Times New Roman"/>
          <w:sz w:val="28"/>
          <w:szCs w:val="28"/>
        </w:rPr>
        <w:t xml:space="preserve"> та на </w:t>
      </w:r>
      <w:proofErr w:type="spellStart"/>
      <w:r w:rsidRPr="00950291">
        <w:rPr>
          <w:rFonts w:ascii="Times New Roman" w:eastAsia="Calibri" w:hAnsi="Times New Roman" w:cs="Times New Roman"/>
          <w:sz w:val="28"/>
          <w:szCs w:val="28"/>
          <w:lang w:val="en-US"/>
        </w:rPr>
        <w:t>Youtube</w:t>
      </w:r>
      <w:proofErr w:type="spellEnd"/>
      <w:r w:rsidRPr="00950291">
        <w:rPr>
          <w:rFonts w:ascii="Times New Roman" w:eastAsia="Calibri" w:hAnsi="Times New Roman" w:cs="Times New Roman"/>
          <w:sz w:val="28"/>
          <w:szCs w:val="28"/>
        </w:rPr>
        <w:t>-каналі Центру.</w:t>
      </w:r>
    </w:p>
    <w:p w:rsidR="0094306C" w:rsidRPr="00F27870" w:rsidRDefault="0094306C" w:rsidP="008643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</w:pPr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 xml:space="preserve">У 2023-2024 н. р. </w:t>
      </w:r>
      <w:proofErr w:type="spellStart"/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>плідно</w:t>
      </w:r>
      <w:proofErr w:type="spellEnd"/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 xml:space="preserve"> працювало наукове  товариство  учнів  Центру науково-технічної творчості молоді Сумської міської ради,  основним  напрямом  діяльності якого є науково-технічний, що забезпечує залучення вихованців до науково-дослідницької, пошукової,  </w:t>
      </w:r>
      <w:proofErr w:type="spellStart"/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>проєктної</w:t>
      </w:r>
      <w:proofErr w:type="spellEnd"/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 xml:space="preserve">, експериментальної, </w:t>
      </w:r>
      <w:proofErr w:type="spellStart"/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>конструкторсько</w:t>
      </w:r>
      <w:proofErr w:type="spellEnd"/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>- винахідницької діяльності  в різних галузях науки і техніки під керівництвом досвідчених педагогів закладу.</w:t>
      </w:r>
    </w:p>
    <w:p w:rsidR="0094306C" w:rsidRPr="00F27870" w:rsidRDefault="0094306C" w:rsidP="008643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</w:pPr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 xml:space="preserve">У поточному навчальному році під керівництвом 9 педагогів: </w:t>
      </w:r>
      <w:r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>Щеглова </w:t>
      </w:r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 xml:space="preserve">С.В., </w:t>
      </w:r>
      <w:proofErr w:type="spellStart"/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>Зуй</w:t>
      </w:r>
      <w:proofErr w:type="spellEnd"/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 xml:space="preserve"> Г.В., </w:t>
      </w:r>
      <w:proofErr w:type="spellStart"/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>Романчук</w:t>
      </w:r>
      <w:proofErr w:type="spellEnd"/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 xml:space="preserve"> Н.А., </w:t>
      </w:r>
      <w:proofErr w:type="spellStart"/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>Качановської</w:t>
      </w:r>
      <w:proofErr w:type="spellEnd"/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 xml:space="preserve"> К.В., Беспалої Л.М., </w:t>
      </w:r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lastRenderedPageBreak/>
        <w:t xml:space="preserve">Остапенка П.В., </w:t>
      </w:r>
      <w:proofErr w:type="spellStart"/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>Черноброва</w:t>
      </w:r>
      <w:proofErr w:type="spellEnd"/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 xml:space="preserve"> К.В., Литвиненка А.В., Таран І.М. </w:t>
      </w:r>
      <w:proofErr w:type="spellStart"/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>результативно</w:t>
      </w:r>
      <w:proofErr w:type="spellEnd"/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 xml:space="preserve"> працювали 11 </w:t>
      </w:r>
      <w:r w:rsidRPr="00F2787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учнівських творчих об’єднань: «Розвиток математичних здібностей», «Математика»(2), «Фізика»(2) (фізико-математичний напрям дослідницької роботи), «Радіоелектроніка та приладобудування», «Конструювання безпілотних літальних апаратів», «Основи робототехніки», Юний користувач ПК» (науково-технічний напрям дослідницької роботи), Народний художній колектив фотостудії «Ми», студія образотворчого мистецтва (художньо-технічний напрям дослідницької роботи). Їхня діяльність координувалась НТУ  Центру науково-технічної творчості молоді Сумської міської ради, у якому були задіяні 209 слухачів. </w:t>
      </w:r>
    </w:p>
    <w:p w:rsidR="0094306C" w:rsidRPr="00F27870" w:rsidRDefault="0094306C" w:rsidP="008643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F2787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Основним завданням діяльності НТУ ЦНТТМ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СМР</w:t>
      </w:r>
      <w:r w:rsidRPr="00F2787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є створення умов для </w:t>
      </w:r>
      <w:proofErr w:type="spellStart"/>
      <w:r w:rsidRPr="00F2787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інтелектуально</w:t>
      </w:r>
      <w:proofErr w:type="spellEnd"/>
      <w:r w:rsidRPr="00F2787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-творчого розвитку вихованців, набуття ними життєтворчих </w:t>
      </w:r>
      <w:proofErr w:type="spellStart"/>
      <w:r w:rsidRPr="00F2787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компетентностей</w:t>
      </w:r>
      <w:proofErr w:type="spellEnd"/>
      <w:r w:rsidRPr="00F2787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у процесі систематизованої науково-дослідницької, пошуково-дослідницької,  </w:t>
      </w:r>
      <w:proofErr w:type="spellStart"/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>конструкторсько</w:t>
      </w:r>
      <w:proofErr w:type="spellEnd"/>
      <w:r w:rsidRPr="00F27870">
        <w:rPr>
          <w:rFonts w:ascii="Times New Roman" w:eastAsia="Times New Roman" w:hAnsi="Times New Roman" w:cs="Times New Roman"/>
          <w:bCs/>
          <w:color w:val="010101"/>
          <w:sz w:val="28"/>
          <w:lang w:eastAsia="ru-RU"/>
        </w:rPr>
        <w:t xml:space="preserve">-винахідницької </w:t>
      </w:r>
      <w:r w:rsidRPr="00F2787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діяльності за обраними напрямами.</w:t>
      </w:r>
    </w:p>
    <w:p w:rsidR="0094306C" w:rsidRDefault="0094306C" w:rsidP="00864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ab/>
      </w:r>
      <w:r w:rsidRPr="00F2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Традиційна </w:t>
      </w:r>
      <w:r w:rsidRPr="00F27870">
        <w:rPr>
          <w:rFonts w:ascii="Times New Roman" w:hAnsi="Times New Roman" w:cs="Times New Roman"/>
          <w:sz w:val="28"/>
          <w:szCs w:val="28"/>
        </w:rPr>
        <w:t>пошуково-дослідницька конференція вихованців ЦНТТМ СМР «Творчий пошук гуртківця-дослідника» проведена 25.04.2024 року, в ній взяли участь 13 гуртківців, 6 керівників гуртків та наукових секцій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AEF" w:rsidRPr="00B670F7" w:rsidRDefault="00065AEF" w:rsidP="008643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0F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670F7">
        <w:rPr>
          <w:rFonts w:ascii="Times New Roman" w:eastAsia="Times New Roman" w:hAnsi="Times New Roman" w:cs="Times New Roman"/>
          <w:bCs/>
          <w:sz w:val="28"/>
          <w:szCs w:val="28"/>
        </w:rPr>
        <w:t xml:space="preserve">2023-2024 </w:t>
      </w:r>
      <w:r w:rsidRPr="00B670F7">
        <w:rPr>
          <w:rFonts w:ascii="Times New Roman" w:eastAsia="Times New Roman" w:hAnsi="Times New Roman" w:cs="Times New Roman"/>
          <w:sz w:val="28"/>
          <w:szCs w:val="28"/>
        </w:rPr>
        <w:t>навчальному році педагогічний колектив працював над реалізацією завдань четвертого етапу</w:t>
      </w:r>
      <w:r w:rsidRPr="00B6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єдиної науково-методичної проблеми закладу </w:t>
      </w:r>
      <w:bookmarkStart w:id="1" w:name="_Hlk72936825"/>
      <w:r w:rsidRPr="00B67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2" w:name="_Hlk72327947"/>
      <w:r w:rsidRPr="00B67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якісного освітнього середовища в контексті сучасних трансформаційних змін модернізації  освітнього процесу в закладах позашкільної освіти</w:t>
      </w:r>
      <w:bookmarkEnd w:id="2"/>
      <w:r w:rsidRPr="00B67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70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AEF" w:rsidRDefault="00065AEF" w:rsidP="008643D4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B670F7">
        <w:rPr>
          <w:rFonts w:ascii="Times New Roman" w:eastAsia="Times New Roman" w:hAnsi="Times New Roman" w:cs="Times New Roman"/>
          <w:sz w:val="28"/>
          <w:szCs w:val="28"/>
          <w:lang w:eastAsia="ru-RU"/>
        </w:rPr>
        <w:t>З урахуванням змісту науково-методичної проблеми  та завдань поточного етапу методичною радою була окреслена структура методичної роботи.</w:t>
      </w:r>
      <w:r w:rsidRPr="0023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Діяльність педагогічного колективу з реалізації єдиної науково-методичної проблеми в закладі організована на основі встановленого зв’язку діяльності педагогічної ради, методичної ради та методичних об’єднань. </w:t>
      </w:r>
    </w:p>
    <w:p w:rsidR="00065AEF" w:rsidRPr="00B670F7" w:rsidRDefault="00065AEF" w:rsidP="008643D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B670F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</w:t>
      </w:r>
      <w:r w:rsidRPr="00B670F7">
        <w:rPr>
          <w:rFonts w:ascii="Times New Roman" w:eastAsia="Calibri" w:hAnsi="Times New Roman" w:cs="Times New Roman"/>
          <w:sz w:val="28"/>
          <w:szCs w:val="28"/>
        </w:rPr>
        <w:t xml:space="preserve"> Центрі науково-технічної творчості молоді Сумської міської ради </w:t>
      </w:r>
      <w:r w:rsidRPr="00B670F7">
        <w:rPr>
          <w:rFonts w:ascii="Times New Roman" w:eastAsia="Times New Roman" w:hAnsi="Times New Roman" w:cs="Times New Roman"/>
          <w:sz w:val="28"/>
          <w:szCs w:val="28"/>
        </w:rPr>
        <w:t xml:space="preserve">працювало п’ять методичних об’єднань: керівників науково-технічних гуртків (голова МО </w:t>
      </w:r>
      <w:proofErr w:type="spellStart"/>
      <w:r w:rsidRPr="00B670F7">
        <w:rPr>
          <w:rFonts w:ascii="Times New Roman" w:eastAsia="Times New Roman" w:hAnsi="Times New Roman" w:cs="Times New Roman"/>
          <w:sz w:val="28"/>
          <w:szCs w:val="28"/>
        </w:rPr>
        <w:t>Воскобойн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70F7">
        <w:rPr>
          <w:rFonts w:ascii="Times New Roman" w:eastAsia="Times New Roman" w:hAnsi="Times New Roman" w:cs="Times New Roman"/>
          <w:sz w:val="28"/>
          <w:szCs w:val="28"/>
        </w:rPr>
        <w:t>кова</w:t>
      </w:r>
      <w:proofErr w:type="spellEnd"/>
      <w:r w:rsidRPr="00B670F7"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70F7">
        <w:rPr>
          <w:rFonts w:ascii="Times New Roman" w:eastAsia="Times New Roman" w:hAnsi="Times New Roman" w:cs="Times New Roman"/>
          <w:sz w:val="28"/>
          <w:szCs w:val="28"/>
        </w:rPr>
        <w:t>В.), керівників художньо-технічних гуртків (голова МО Лаврик Н.Є.), керівників спортивно-технічних гуртків (голова МО Литвиненко А.П.),</w:t>
      </w:r>
      <w:r w:rsidRPr="00B6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керівників гуртків, що працюють з дітьми дошкільного та молодшого шкільного віку</w:t>
      </w:r>
      <w:r w:rsidRPr="00B670F7">
        <w:rPr>
          <w:rFonts w:ascii="Times New Roman" w:eastAsia="Times New Roman" w:hAnsi="Times New Roman" w:cs="Times New Roman"/>
          <w:sz w:val="28"/>
          <w:szCs w:val="28"/>
        </w:rPr>
        <w:t xml:space="preserve"> (голова МО </w:t>
      </w:r>
      <w:proofErr w:type="spellStart"/>
      <w:r w:rsidRPr="00B670F7">
        <w:rPr>
          <w:rFonts w:ascii="Times New Roman" w:eastAsia="Times New Roman" w:hAnsi="Times New Roman" w:cs="Times New Roman"/>
          <w:sz w:val="28"/>
          <w:szCs w:val="28"/>
        </w:rPr>
        <w:t>Комшина</w:t>
      </w:r>
      <w:proofErr w:type="spellEnd"/>
      <w:r w:rsidRPr="00B670F7">
        <w:rPr>
          <w:rFonts w:ascii="Times New Roman" w:eastAsia="Times New Roman" w:hAnsi="Times New Roman" w:cs="Times New Roman"/>
          <w:sz w:val="28"/>
          <w:szCs w:val="28"/>
        </w:rPr>
        <w:t xml:space="preserve"> С.М.) та </w:t>
      </w:r>
      <w:proofErr w:type="spellStart"/>
      <w:r w:rsidRPr="00B670F7">
        <w:rPr>
          <w:rFonts w:ascii="Times New Roman" w:eastAsia="Times New Roman" w:hAnsi="Times New Roman" w:cs="Times New Roman"/>
          <w:sz w:val="28"/>
          <w:szCs w:val="28"/>
        </w:rPr>
        <w:t>інструктивно</w:t>
      </w:r>
      <w:proofErr w:type="spellEnd"/>
      <w:r w:rsidRPr="00B670F7">
        <w:rPr>
          <w:rFonts w:ascii="Times New Roman" w:eastAsia="Times New Roman" w:hAnsi="Times New Roman" w:cs="Times New Roman"/>
          <w:sz w:val="28"/>
          <w:szCs w:val="28"/>
        </w:rPr>
        <w:t xml:space="preserve">-методичного відділу (голова МО </w:t>
      </w:r>
      <w:r w:rsidRPr="00B67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Даценко Н.О.</w:t>
      </w:r>
      <w:r w:rsidRPr="00B670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65AEF" w:rsidRPr="00B670F7" w:rsidRDefault="00065AEF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0F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Ві</w:t>
      </w:r>
      <w:r w:rsidRPr="00B67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</w:t>
      </w:r>
      <w:r w:rsidRPr="00B670F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відно до алгоритму діяльності педагогічного колективу з вивчення єдиної науково-методичної проблеми закладу четвертий етап передбачав роботу </w:t>
      </w:r>
      <w:r w:rsidRPr="00B670F7">
        <w:rPr>
          <w:rFonts w:ascii="Times New Roman" w:eastAsia="Times New Roman" w:hAnsi="Times New Roman" w:cs="Times New Roman"/>
          <w:sz w:val="28"/>
          <w:szCs w:val="28"/>
        </w:rPr>
        <w:t>методичних об’єднань</w:t>
      </w:r>
      <w:r w:rsidRPr="00B6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рамках теми </w:t>
      </w:r>
      <w:r w:rsidRPr="00B670F7">
        <w:rPr>
          <w:rFonts w:ascii="Times New Roman" w:eastAsia="Calibri" w:hAnsi="Times New Roman" w:cs="Times New Roman"/>
          <w:sz w:val="28"/>
          <w:szCs w:val="28"/>
        </w:rPr>
        <w:t xml:space="preserve">«Впровадження інструментів змішаного навчання, ефективних в умовах закладу позашкільної освіти, в освітній процес гуртків Центру науково-технічної творчості молоді Сумської міської ради». </w:t>
      </w:r>
    </w:p>
    <w:p w:rsidR="00065AEF" w:rsidRPr="00B670F7" w:rsidRDefault="00065AEF" w:rsidP="00864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0F7">
        <w:rPr>
          <w:rFonts w:ascii="Times New Roman" w:eastAsia="Calibri" w:hAnsi="Times New Roman" w:cs="Times New Roman"/>
          <w:sz w:val="28"/>
          <w:szCs w:val="28"/>
        </w:rPr>
        <w:t>Проводилась клопітка  робота з реалізації даного проблемного питання – це засідання МО керівників гуртків (у кожному відділі по 4), відкриті заняття та виховні заходи, творчі звіти педагогів, що атестувалися, Тижні відділів.</w:t>
      </w:r>
    </w:p>
    <w:p w:rsidR="00065AEF" w:rsidRPr="00B670F7" w:rsidRDefault="00065AEF" w:rsidP="00864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670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Робота методичних об’єднань була спрямована на виконання закону України «Про позашкільну освіту»; підвищення </w:t>
      </w:r>
      <w:r w:rsidRPr="00B670F7">
        <w:rPr>
          <w:rFonts w:ascii="Times New Roman" w:eastAsia="Calibri" w:hAnsi="Times New Roman" w:cs="Times New Roman"/>
          <w:sz w:val="28"/>
          <w:szCs w:val="28"/>
        </w:rPr>
        <w:t xml:space="preserve">професійної компетентності педагогічних кадрів, збереження та розвиток творчого потенціалу всього </w:t>
      </w:r>
      <w:r w:rsidRPr="00B670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колективу, вироблення сучасного стилю діяльності та впровадження інноваційних форм та методів в освітній процес, </w:t>
      </w:r>
      <w:r w:rsidRPr="00B670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застосування інтерактивних технологій; створення умов для формування ключових </w:t>
      </w:r>
      <w:proofErr w:type="spellStart"/>
      <w:r w:rsidRPr="00B670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компетентностей</w:t>
      </w:r>
      <w:proofErr w:type="spellEnd"/>
      <w:r w:rsidRPr="00B670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гуртківців.</w:t>
      </w:r>
    </w:p>
    <w:p w:rsidR="00065AEF" w:rsidRDefault="00065AEF" w:rsidP="00864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0F7">
        <w:rPr>
          <w:rFonts w:ascii="Times New Roman" w:eastAsia="Calibri" w:hAnsi="Times New Roman" w:cs="Times New Roman"/>
          <w:sz w:val="28"/>
          <w:szCs w:val="28"/>
        </w:rPr>
        <w:t>На засіданнях методичних об’єднань педагоги обмінювались досвідом роботи, обговорювали шляхи реалізації творчих задумів, формували перспективні плани роботи на майбутнє.</w:t>
      </w:r>
    </w:p>
    <w:p w:rsidR="00065AEF" w:rsidRPr="00846E9B" w:rsidRDefault="00065AEF" w:rsidP="008643D4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F7">
        <w:rPr>
          <w:rFonts w:ascii="Times New Roman" w:eastAsia="Calibri" w:hAnsi="Times New Roman" w:cs="Times New Roman"/>
          <w:sz w:val="28"/>
          <w:szCs w:val="28"/>
        </w:rPr>
        <w:tab/>
      </w:r>
      <w:r w:rsidRPr="00A4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846E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поглибленого вивчення та впровадження інструментів змішаного навчання в практику роботи гуртків, Центр науково-технічної творчості молоді Сумської міської ради організував Школу педагогічної майстерності.</w:t>
      </w:r>
    </w:p>
    <w:p w:rsidR="00065AEF" w:rsidRDefault="00065AEF" w:rsidP="008643D4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6E9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педагогічної майстерності стала ефективним майданчиком для професійного розвитку педагогів ЦНТТМ, сприяючи впровадженню інноваційних методів навчання в практику роботи гуртків. На її засіданнях педагоги зосередили увагу на проблемі використання інструментів змішаного навчання.</w:t>
      </w:r>
    </w:p>
    <w:p w:rsidR="00FF34E3" w:rsidRDefault="00FF34E3" w:rsidP="008643D4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 працівники Центру науково-технічної творчості молоді Сумської міської ради працювали і в обласних профільних методичних об’єднаннях. А саме, Щеглов С.В. керівник гуртка «Радіоелектроніка та приладобудування», 13 грудня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95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прийняв участь в всеукраїнському семінарі-практикумі для голів обласних МО гуртків науково-технічного напряму у режимі відео-конференції;</w:t>
      </w:r>
      <w:r w:rsidRPr="00FD6CCA">
        <w:t xml:space="preserve"> </w:t>
      </w:r>
      <w:r w:rsidRPr="00FD6CC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січня </w:t>
      </w:r>
      <w:r w:rsidRPr="00FD6CC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Pr="00FD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C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Черноброва</w:t>
      </w:r>
      <w:proofErr w:type="spellEnd"/>
      <w:r w:rsidRPr="00FD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FD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Литвиненко А.П.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відвідали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D6C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оркшоп</w:t>
      </w:r>
      <w:proofErr w:type="spellEnd"/>
      <w:r w:rsidRPr="00FD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 пошуках ресурсів»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D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702">
        <w:rPr>
          <w:rFonts w:ascii="Times New Roman" w:eastAsia="Times New Roman" w:hAnsi="Times New Roman" w:cs="Times New Roman"/>
          <w:sz w:val="28"/>
          <w:szCs w:val="28"/>
          <w:lang w:eastAsia="ru-RU"/>
        </w:rPr>
        <w:t>03 січня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Pr="0095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Сапухіна</w:t>
      </w:r>
      <w:proofErr w:type="spellEnd"/>
      <w:r w:rsidRPr="0095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завідувачка </w:t>
      </w:r>
      <w:proofErr w:type="spellStart"/>
      <w:r w:rsidRPr="0095770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інструктивно</w:t>
      </w:r>
      <w:proofErr w:type="spellEnd"/>
      <w:r w:rsidRPr="00957702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-методичного відділу виступила на засіданні професійної спільноти педагогічних працівників з теми «Реалізація педагогіки партнерства Центру науково-технічної творчості молоді Сумської міської ради», яке проводив центр професійного розвитку педагогічних працівників Сумської міської ради; методистка Литвиненко А.П. 20-21.02.2024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95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прийняла участь у відкритій онлайн-конференції для позашкільників «Презентація досвіду роботи з технологією проектного менеджменту» (за підсумками діяльності над науково-методичною проблемою закладу); 18 квітня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95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завідувачка </w:t>
      </w:r>
      <w:proofErr w:type="spellStart"/>
      <w:r w:rsidRPr="0095770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інструктивно</w:t>
      </w:r>
      <w:proofErr w:type="spellEnd"/>
      <w:r w:rsidRPr="0095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-методичного відділу </w:t>
      </w:r>
      <w:proofErr w:type="spellStart"/>
      <w:r w:rsidRPr="00957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Сапухіна</w:t>
      </w:r>
      <w:proofErr w:type="spellEnd"/>
      <w:r w:rsidRPr="0095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методистки </w:t>
      </w:r>
      <w:proofErr w:type="spellStart"/>
      <w:r w:rsidRPr="00957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Комшина</w:t>
      </w:r>
      <w:proofErr w:type="spellEnd"/>
      <w:r w:rsidRPr="0095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та Лапіна Н.М. взяли участь у засіданні обласного МО педагогів закладів позашкільної  освіти, які працюють з дітьми старшого дошкільного та молодшого шкільного віку за темою «Педагогіка партнерства й формування сучасних </w:t>
      </w:r>
      <w:proofErr w:type="spellStart"/>
      <w:r w:rsidRPr="00957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95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дітей в ЗПО», що проходило на базі центру еколого-натуралістичної творчості учнівської молоді СМР.</w:t>
      </w:r>
    </w:p>
    <w:p w:rsidR="00FF34E3" w:rsidRDefault="00FF34E3" w:rsidP="008643D4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</w:t>
      </w:r>
      <w:r w:rsidRPr="00270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</w:t>
      </w:r>
      <w:r w:rsidRPr="0027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єї</w:t>
      </w:r>
      <w:r w:rsidRPr="0027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прагнення </w:t>
      </w:r>
      <w:r w:rsidRPr="00270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7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вихованцям закладу </w:t>
      </w:r>
      <w:r w:rsidRPr="00270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досягти успіху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r w:rsidRPr="0027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2023-2024 навчальному році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методисти</w:t>
      </w:r>
      <w:r w:rsidRPr="0027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ЦНТТМ СМР  приймали активну участь в онлайн  конференціях, семінарах,  </w:t>
      </w:r>
      <w:proofErr w:type="spellStart"/>
      <w:r w:rsidRPr="00270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вебінарах</w:t>
      </w:r>
      <w:proofErr w:type="spellEnd"/>
      <w:r w:rsidRPr="0027064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тренінгах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4E3" w:rsidRDefault="00FF34E3" w:rsidP="008643D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22D">
        <w:rPr>
          <w:rFonts w:ascii="Times New Roman" w:hAnsi="Times New Roman" w:cs="Times New Roman"/>
          <w:sz w:val="28"/>
          <w:szCs w:val="28"/>
        </w:rPr>
        <w:t xml:space="preserve">Впровадженням музейної педагогіки в освітній процес Центру НТТМ СМР в 2023-2024н.р. опікувалась методист </w:t>
      </w:r>
      <w:proofErr w:type="spellStart"/>
      <w:r w:rsidRPr="00C7122D">
        <w:rPr>
          <w:rFonts w:ascii="Times New Roman" w:hAnsi="Times New Roman" w:cs="Times New Roman"/>
          <w:sz w:val="28"/>
          <w:szCs w:val="28"/>
        </w:rPr>
        <w:t>Воскобойникова</w:t>
      </w:r>
      <w:proofErr w:type="spellEnd"/>
      <w:r w:rsidRPr="00C7122D">
        <w:rPr>
          <w:rFonts w:ascii="Times New Roman" w:hAnsi="Times New Roman" w:cs="Times New Roman"/>
          <w:sz w:val="28"/>
          <w:szCs w:val="28"/>
        </w:rPr>
        <w:t xml:space="preserve"> І.В.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музеї техніки продовжується робота по оновленню інформаційної відеотеки, створено дві нові віртуальні екскурсії. </w:t>
      </w:r>
      <w:r w:rsidRPr="00233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Гарною традицією стало висвітлення роботи нашого музею на національному рівні. Музей техніки ділився досвідом своєї роботи із колегами-музеєзнавцями під час участі у Всеукраїнському конкурсі екскурсоводів музеїв, який відбувся у режимі онлайн.</w:t>
      </w:r>
    </w:p>
    <w:p w:rsidR="00FF34E3" w:rsidRPr="003E7B10" w:rsidRDefault="00FF34E3" w:rsidP="008643D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637">
        <w:rPr>
          <w:rFonts w:ascii="Times New Roman" w:hAnsi="Times New Roman" w:cs="Times New Roman"/>
          <w:sz w:val="28"/>
          <w:szCs w:val="28"/>
        </w:rPr>
        <w:lastRenderedPageBreak/>
        <w:t>Урізноманітнюються</w:t>
      </w:r>
      <w:proofErr w:type="spellEnd"/>
      <w:r w:rsidRPr="009E6637">
        <w:rPr>
          <w:rFonts w:ascii="Times New Roman" w:hAnsi="Times New Roman" w:cs="Times New Roman"/>
          <w:sz w:val="28"/>
          <w:szCs w:val="28"/>
        </w:rPr>
        <w:t xml:space="preserve"> форми використання елементів музейної педагогіки в освітньому процесі, активно застосовується штучний інтелект, зокрема </w:t>
      </w:r>
      <w:proofErr w:type="spellStart"/>
      <w:r w:rsidRPr="009E6637">
        <w:rPr>
          <w:rFonts w:ascii="Times New Roman" w:hAnsi="Times New Roman" w:cs="Times New Roman"/>
          <w:sz w:val="28"/>
          <w:szCs w:val="28"/>
        </w:rPr>
        <w:t>нейромережа</w:t>
      </w:r>
      <w:proofErr w:type="spellEnd"/>
      <w:r w:rsidRPr="009E6637">
        <w:rPr>
          <w:rFonts w:ascii="Times New Roman" w:hAnsi="Times New Roman" w:cs="Times New Roman"/>
          <w:sz w:val="28"/>
          <w:szCs w:val="28"/>
        </w:rPr>
        <w:t xml:space="preserve"> «</w:t>
      </w:r>
      <w:r w:rsidRPr="009E6637">
        <w:rPr>
          <w:rFonts w:ascii="Times New Roman" w:hAnsi="Times New Roman" w:cs="Times New Roman"/>
          <w:sz w:val="28"/>
          <w:szCs w:val="28"/>
          <w:lang w:val="en-US"/>
        </w:rPr>
        <w:t>Imagine</w:t>
      </w:r>
      <w:r w:rsidRPr="009E6637">
        <w:rPr>
          <w:rFonts w:ascii="Times New Roman" w:hAnsi="Times New Roman" w:cs="Times New Roman"/>
          <w:sz w:val="28"/>
          <w:szCs w:val="28"/>
        </w:rPr>
        <w:t xml:space="preserve">», при створенні презентацій та екскурсійних маршрутів.  </w:t>
      </w:r>
      <w:r>
        <w:rPr>
          <w:rFonts w:ascii="Times New Roman" w:hAnsi="Times New Roman" w:cs="Times New Roman"/>
          <w:sz w:val="28"/>
          <w:szCs w:val="28"/>
        </w:rPr>
        <w:t xml:space="preserve">З метою створення інтерактивного музейного середовища, Іриною Володимирівною розпочата робота по формуванню ігрової зони, де діти зможуть мати тактильний доступ до експонатів та  можливість провести досліди. </w:t>
      </w:r>
    </w:p>
    <w:p w:rsidR="00FF34E3" w:rsidRPr="005C1502" w:rsidRDefault="00FF34E3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Впродовж навчального року, д</w:t>
      </w:r>
      <w:r w:rsidRPr="00D64383">
        <w:rPr>
          <w:rFonts w:ascii="Times New Roman" w:eastAsia="Calibri" w:hAnsi="Times New Roman" w:cs="Times New Roman"/>
          <w:sz w:val="28"/>
          <w:szCs w:val="28"/>
        </w:rPr>
        <w:t xml:space="preserve">освідом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впровадження сучасних інноваційних технологій змішаного навчання закладів позашкільної освіти ділилися методисти закладу на засіданнях методичного вернісажу. Всі присутні педагогічні працівники були ознайомлені з практичними рекомендаціями до застосування освітніх новинок. </w:t>
      </w:r>
      <w:r w:rsidRPr="005C1502">
        <w:rPr>
          <w:rFonts w:ascii="Times New Roman" w:eastAsia="Calibri" w:hAnsi="Times New Roman" w:cs="Times New Roman"/>
          <w:sz w:val="28"/>
          <w:szCs w:val="28"/>
        </w:rPr>
        <w:t xml:space="preserve">Завідувачка </w:t>
      </w:r>
      <w:proofErr w:type="spellStart"/>
      <w:r w:rsidRPr="005C1502">
        <w:rPr>
          <w:rFonts w:ascii="Times New Roman" w:eastAsia="Calibri" w:hAnsi="Times New Roman" w:cs="Times New Roman"/>
          <w:sz w:val="28"/>
          <w:szCs w:val="28"/>
        </w:rPr>
        <w:t>інструктивно</w:t>
      </w:r>
      <w:proofErr w:type="spellEnd"/>
      <w:r w:rsidRPr="005C1502">
        <w:rPr>
          <w:rFonts w:ascii="Times New Roman" w:eastAsia="Calibri" w:hAnsi="Times New Roman" w:cs="Times New Roman"/>
          <w:sz w:val="28"/>
          <w:szCs w:val="28"/>
        </w:rPr>
        <w:t xml:space="preserve">-методичним відділом </w:t>
      </w:r>
      <w:proofErr w:type="spellStart"/>
      <w:r w:rsidRPr="005C1502">
        <w:rPr>
          <w:rFonts w:ascii="Times New Roman" w:eastAsia="Calibri" w:hAnsi="Times New Roman" w:cs="Times New Roman"/>
          <w:sz w:val="28"/>
          <w:szCs w:val="28"/>
        </w:rPr>
        <w:t>Сапухіна</w:t>
      </w:r>
      <w:proofErr w:type="spellEnd"/>
      <w:r w:rsidRPr="005C1502">
        <w:rPr>
          <w:rFonts w:ascii="Times New Roman" w:eastAsia="Calibri" w:hAnsi="Times New Roman" w:cs="Times New Roman"/>
          <w:sz w:val="28"/>
          <w:szCs w:val="28"/>
        </w:rPr>
        <w:t xml:space="preserve"> О.В. провела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5C1502">
        <w:rPr>
          <w:rFonts w:ascii="Times New Roman" w:eastAsia="Calibri" w:hAnsi="Times New Roman" w:cs="Times New Roman"/>
          <w:sz w:val="28"/>
          <w:szCs w:val="28"/>
        </w:rPr>
        <w:t>етодичний аукціон: "Цифрові тренди в освіті: актуальні виклики для педагогів-позашкільників"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 м</w:t>
      </w:r>
      <w:r w:rsidRPr="005C1502">
        <w:rPr>
          <w:rFonts w:ascii="Times New Roman" w:eastAsia="Calibri" w:hAnsi="Times New Roman" w:cs="Times New Roman"/>
          <w:sz w:val="28"/>
          <w:szCs w:val="28"/>
        </w:rPr>
        <w:t>етодичний практикум: "Цифровий педагог закладу позашкільної освіти".</w:t>
      </w:r>
    </w:p>
    <w:p w:rsidR="00FF34E3" w:rsidRDefault="00FF34E3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502">
        <w:rPr>
          <w:rFonts w:ascii="Times New Roman" w:eastAsia="Calibri" w:hAnsi="Times New Roman" w:cs="Times New Roman"/>
          <w:sz w:val="28"/>
          <w:szCs w:val="28"/>
        </w:rPr>
        <w:t>Інші методисти також поділилися своїми напрацюваннями: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1502">
        <w:rPr>
          <w:rFonts w:ascii="Times New Roman" w:eastAsia="Calibri" w:hAnsi="Times New Roman" w:cs="Times New Roman"/>
          <w:sz w:val="28"/>
          <w:szCs w:val="28"/>
        </w:rPr>
        <w:t xml:space="preserve">Литвиненко А.П. презентувала "Чек-лист для створення </w:t>
      </w:r>
      <w:proofErr w:type="spellStart"/>
      <w:r w:rsidRPr="005C1502">
        <w:rPr>
          <w:rFonts w:ascii="Times New Roman" w:eastAsia="Calibri" w:hAnsi="Times New Roman" w:cs="Times New Roman"/>
          <w:sz w:val="28"/>
          <w:szCs w:val="28"/>
        </w:rPr>
        <w:t>квестів</w:t>
      </w:r>
      <w:proofErr w:type="spellEnd"/>
      <w:r w:rsidRPr="005C150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5C1502">
        <w:rPr>
          <w:rFonts w:ascii="Times New Roman" w:eastAsia="Calibri" w:hAnsi="Times New Roman" w:cs="Times New Roman"/>
          <w:sz w:val="28"/>
          <w:szCs w:val="28"/>
        </w:rPr>
        <w:t>Лапіна Н.М. представила аудиторії презентацію "Штучний інтелект в освітньому процесі: переваги та недоліки"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5C1502">
        <w:rPr>
          <w:rFonts w:ascii="Times New Roman" w:eastAsia="Calibri" w:hAnsi="Times New Roman" w:cs="Times New Roman"/>
          <w:sz w:val="28"/>
          <w:szCs w:val="28"/>
        </w:rPr>
        <w:t>Комшина</w:t>
      </w:r>
      <w:proofErr w:type="spellEnd"/>
      <w:r w:rsidRPr="005C1502">
        <w:rPr>
          <w:rFonts w:ascii="Times New Roman" w:eastAsia="Calibri" w:hAnsi="Times New Roman" w:cs="Times New Roman"/>
          <w:sz w:val="28"/>
          <w:szCs w:val="28"/>
        </w:rPr>
        <w:t xml:space="preserve"> С.М. – "QR-код як інструмент інтерактивного навчання"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5C1502">
        <w:rPr>
          <w:rFonts w:ascii="Times New Roman" w:eastAsia="Calibri" w:hAnsi="Times New Roman" w:cs="Times New Roman"/>
          <w:sz w:val="28"/>
          <w:szCs w:val="28"/>
        </w:rPr>
        <w:t>Воскобойникова</w:t>
      </w:r>
      <w:proofErr w:type="spellEnd"/>
      <w:r w:rsidRPr="005C1502">
        <w:rPr>
          <w:rFonts w:ascii="Times New Roman" w:eastAsia="Calibri" w:hAnsi="Times New Roman" w:cs="Times New Roman"/>
          <w:sz w:val="28"/>
          <w:szCs w:val="28"/>
        </w:rPr>
        <w:t xml:space="preserve"> І.В. – "Сучасні технології в освіті, корисні для впровадження STEM-навчання в ЗПО"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5C1502">
        <w:rPr>
          <w:rFonts w:ascii="Times New Roman" w:eastAsia="Calibri" w:hAnsi="Times New Roman" w:cs="Times New Roman"/>
          <w:sz w:val="28"/>
          <w:szCs w:val="28"/>
        </w:rPr>
        <w:t>Даценко Н.О. – "Інтерактивний плакат як інструмент змішаного навчання"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5C1502">
        <w:rPr>
          <w:rFonts w:ascii="Times New Roman" w:eastAsia="Calibri" w:hAnsi="Times New Roman" w:cs="Times New Roman"/>
          <w:sz w:val="28"/>
          <w:szCs w:val="28"/>
        </w:rPr>
        <w:t>Лаврик Н.Є. – "Розробка ментальних карт засобами онлайн-сервісів".</w:t>
      </w:r>
    </w:p>
    <w:p w:rsidR="00FF34E3" w:rsidRDefault="00FF34E3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664">
        <w:rPr>
          <w:rFonts w:ascii="Times New Roman" w:eastAsia="Calibri" w:hAnsi="Times New Roman" w:cs="Times New Roman"/>
          <w:sz w:val="28"/>
          <w:szCs w:val="28"/>
        </w:rPr>
        <w:t xml:space="preserve">10 жовтня 2023 року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методисти Литвиненко А.П., Лаврик Н.Є.,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Воскобойникова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І.В. та </w:t>
      </w:r>
      <w:r w:rsidRPr="00865664">
        <w:rPr>
          <w:rFonts w:ascii="Times New Roman" w:eastAsia="Calibri" w:hAnsi="Times New Roman" w:cs="Times New Roman"/>
          <w:sz w:val="28"/>
          <w:szCs w:val="28"/>
        </w:rPr>
        <w:t xml:space="preserve">заступник директора з навчально-методичної роботи </w:t>
      </w:r>
      <w:proofErr w:type="spellStart"/>
      <w:r w:rsidRPr="00865664">
        <w:rPr>
          <w:rFonts w:ascii="Times New Roman" w:eastAsia="Calibri" w:hAnsi="Times New Roman" w:cs="Times New Roman"/>
          <w:sz w:val="28"/>
          <w:szCs w:val="28"/>
        </w:rPr>
        <w:t>Лісовицька</w:t>
      </w:r>
      <w:proofErr w:type="spellEnd"/>
      <w:r w:rsidRPr="00865664">
        <w:rPr>
          <w:rFonts w:ascii="Times New Roman" w:eastAsia="Calibri" w:hAnsi="Times New Roman" w:cs="Times New Roman"/>
          <w:sz w:val="28"/>
          <w:szCs w:val="28"/>
        </w:rPr>
        <w:t xml:space="preserve"> С.М. взял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65664">
        <w:rPr>
          <w:rFonts w:ascii="Times New Roman" w:eastAsia="Calibri" w:hAnsi="Times New Roman" w:cs="Times New Roman"/>
          <w:sz w:val="28"/>
          <w:szCs w:val="28"/>
        </w:rPr>
        <w:t xml:space="preserve"> участь у IV Всеукраїнському науковому семінарі з міжнародною участю "Педагогіка В.О. Сухомлинського: діалог із сучасністю".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664">
        <w:rPr>
          <w:rFonts w:ascii="Times New Roman" w:eastAsia="Calibri" w:hAnsi="Times New Roman" w:cs="Times New Roman"/>
          <w:sz w:val="28"/>
          <w:szCs w:val="28"/>
        </w:rPr>
        <w:t>Під час семінару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Лісовицька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С.М.</w:t>
      </w:r>
      <w:r w:rsidRPr="00865664">
        <w:rPr>
          <w:rFonts w:ascii="Times New Roman" w:eastAsia="Calibri" w:hAnsi="Times New Roman" w:cs="Times New Roman"/>
          <w:sz w:val="28"/>
          <w:szCs w:val="28"/>
        </w:rPr>
        <w:t xml:space="preserve"> представила презентацію на тему "Самоосвіта педагога закладу позашкільної освіти як умова підвищення його професійної компетентності"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де </w:t>
      </w:r>
      <w:r w:rsidRPr="00787186">
        <w:rPr>
          <w:rFonts w:ascii="Times New Roman" w:eastAsia="Calibri" w:hAnsi="Times New Roman" w:cs="Times New Roman"/>
          <w:sz w:val="28"/>
          <w:szCs w:val="28"/>
        </w:rPr>
        <w:t xml:space="preserve">поділилася досвідом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роботи закладу </w:t>
      </w:r>
      <w:r w:rsidRPr="00787186">
        <w:rPr>
          <w:rFonts w:ascii="Times New Roman" w:eastAsia="Calibri" w:hAnsi="Times New Roman" w:cs="Times New Roman"/>
          <w:sz w:val="28"/>
          <w:szCs w:val="28"/>
        </w:rPr>
        <w:t xml:space="preserve">та наголосила на важливості самоосвіти для </w:t>
      </w:r>
      <w:r>
        <w:rPr>
          <w:rFonts w:ascii="Times New Roman" w:eastAsia="Calibri" w:hAnsi="Times New Roman" w:cs="Times New Roman"/>
          <w:sz w:val="28"/>
          <w:szCs w:val="28"/>
        </w:rPr>
        <w:t>педагога</w:t>
      </w:r>
      <w:r w:rsidRPr="007871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34E3" w:rsidRDefault="00FF34E3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1F9">
        <w:rPr>
          <w:rFonts w:ascii="Times New Roman" w:eastAsia="Calibri" w:hAnsi="Times New Roman" w:cs="Times New Roman"/>
          <w:sz w:val="28"/>
          <w:szCs w:val="28"/>
        </w:rPr>
        <w:t xml:space="preserve">26-27 жовтня 2023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року завідувачка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інструктивно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-методичним відділом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Сапухіна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 взяла участь у міжнародній науково-практичній конференції «Проблеми сучасного підручника: навчально-методичне забезпечення освітнього процесу в умовах воєнного часу та повоєнного відновлення» та представила до збірника тези «Новий погляд на науково-освітню роботу музею техніки у воєнний час».</w:t>
      </w:r>
    </w:p>
    <w:p w:rsidR="00FF34E3" w:rsidRDefault="00FF34E3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EE9">
        <w:rPr>
          <w:rFonts w:ascii="Times New Roman" w:eastAsia="Calibri" w:hAnsi="Times New Roman" w:cs="Times New Roman"/>
          <w:sz w:val="28"/>
          <w:szCs w:val="28"/>
        </w:rPr>
        <w:t xml:space="preserve">26 грудня 2023 року </w:t>
      </w:r>
      <w:proofErr w:type="spellStart"/>
      <w:r w:rsidRPr="007F2EE9">
        <w:rPr>
          <w:rFonts w:ascii="Times New Roman" w:eastAsia="Calibri" w:hAnsi="Times New Roman" w:cs="Times New Roman"/>
          <w:sz w:val="28"/>
          <w:szCs w:val="28"/>
        </w:rPr>
        <w:t>Лісовицька</w:t>
      </w:r>
      <w:proofErr w:type="spellEnd"/>
      <w:r w:rsidRPr="007F2EE9">
        <w:rPr>
          <w:rFonts w:ascii="Times New Roman" w:eastAsia="Calibri" w:hAnsi="Times New Roman" w:cs="Times New Roman"/>
          <w:sz w:val="28"/>
          <w:szCs w:val="28"/>
        </w:rPr>
        <w:t xml:space="preserve"> С.М. взяла участь у V Міжнародній науково-практичній конференції "Освіта для ХХI століття: виклики, проблеми, перспективи", де представила </w:t>
      </w:r>
      <w:r>
        <w:rPr>
          <w:rFonts w:ascii="Times New Roman" w:eastAsia="Calibri" w:hAnsi="Times New Roman" w:cs="Times New Roman"/>
          <w:sz w:val="28"/>
          <w:szCs w:val="28"/>
        </w:rPr>
        <w:t>тези</w:t>
      </w:r>
      <w:r w:rsidRPr="007F2EE9">
        <w:rPr>
          <w:rFonts w:ascii="Times New Roman" w:eastAsia="Calibri" w:hAnsi="Times New Roman" w:cs="Times New Roman"/>
          <w:sz w:val="28"/>
          <w:szCs w:val="28"/>
        </w:rPr>
        <w:t xml:space="preserve"> на тему</w:t>
      </w:r>
      <w:r w:rsidRPr="007F2EE9">
        <w:t xml:space="preserve"> </w:t>
      </w:r>
      <w:r>
        <w:t>«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F2EE9">
        <w:rPr>
          <w:rFonts w:ascii="Times New Roman" w:eastAsia="Calibri" w:hAnsi="Times New Roman" w:cs="Times New Roman"/>
          <w:sz w:val="28"/>
          <w:szCs w:val="28"/>
        </w:rPr>
        <w:t>амоосвіта педагогів закладу позашкільної освіти: виклики та можливості розвитку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F34E3" w:rsidRPr="00AB3CCB" w:rsidRDefault="00FF34E3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09-10.02. 2024 року практичний психолог Власенко О.В., методист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С.М., керівник гуртка Турчина К.С. взяли участь у тренінгу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SESAME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соціо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-психологічна підтримка  сімей Сумської області».</w:t>
      </w:r>
    </w:p>
    <w:p w:rsidR="00FF34E3" w:rsidRPr="00CC39BC" w:rsidRDefault="00FF34E3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 березня 2024 року завідувачка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інструктивно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-методичним відділом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Сапухіна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 взяла участь у І Всеукраїнській науково-практичній інтернет-конференції «Вдосконалення позашкільної освіти в умовах сучасних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трансформацій», </w:t>
      </w:r>
      <w:r w:rsidRPr="00CC39BC">
        <w:rPr>
          <w:rFonts w:ascii="Times New Roman" w:eastAsia="Calibri" w:hAnsi="Times New Roman" w:cs="Times New Roman"/>
          <w:sz w:val="28"/>
          <w:szCs w:val="28"/>
        </w:rPr>
        <w:t>де представила тези на тему «Можливості музейної педагогіки в освітньому процесі закладу позашкільної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освіти».</w:t>
      </w:r>
    </w:p>
    <w:p w:rsidR="00FF34E3" w:rsidRDefault="00FF34E3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 березня 2024 року завідувачка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інструктивно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-методичним відділом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Сапухіна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 та методист Литвиненко А.П. провели онлайн-лекцію для майбутніх колег позашкільників, студентів Сумського державного педагогічного університету імені А.С. Макаренка на тему «Створення якісного освітнього середовища в контексті сучасних трансформаційних змін модернізації освітнього процесу в закладі позашкільної освіти». </w:t>
      </w:r>
    </w:p>
    <w:p w:rsidR="00FF34E3" w:rsidRDefault="00FF34E3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Методистами закладу </w:t>
      </w:r>
      <w:r w:rsidRPr="00CA5F89">
        <w:rPr>
          <w:rFonts w:ascii="Times New Roman" w:eastAsia="Calibri" w:hAnsi="Times New Roman" w:cs="Times New Roman"/>
          <w:sz w:val="28"/>
          <w:szCs w:val="28"/>
        </w:rPr>
        <w:t>було забезпечено ефективний супровід участі педагогів  у фахових конкурсах.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F89">
        <w:rPr>
          <w:rFonts w:ascii="Times New Roman" w:eastAsia="Calibri" w:hAnsi="Times New Roman" w:cs="Times New Roman"/>
          <w:sz w:val="28"/>
          <w:szCs w:val="28"/>
        </w:rPr>
        <w:t xml:space="preserve">Зокрема, 30 листопада 2023 року, завдяки плідній співпраці методиста Литвиненко А.П. та керівника гуртка "Спортивна радіопеленгація" </w:t>
      </w:r>
      <w:proofErr w:type="spellStart"/>
      <w:r w:rsidRPr="00CA5F89">
        <w:rPr>
          <w:rFonts w:ascii="Times New Roman" w:eastAsia="Calibri" w:hAnsi="Times New Roman" w:cs="Times New Roman"/>
          <w:sz w:val="28"/>
          <w:szCs w:val="28"/>
        </w:rPr>
        <w:t>Чернобрової</w:t>
      </w:r>
      <w:proofErr w:type="spellEnd"/>
      <w:r w:rsidRPr="00CA5F89">
        <w:rPr>
          <w:rFonts w:ascii="Times New Roman" w:eastAsia="Calibri" w:hAnsi="Times New Roman" w:cs="Times New Roman"/>
          <w:sz w:val="28"/>
          <w:szCs w:val="28"/>
        </w:rPr>
        <w:t xml:space="preserve"> Н.М., Наталія Михайлівна здобула звання лауреата обласного етапу Всеукраїнського конкурсу методичних моделей закладів загальної середньої та позашкільної освіти з національно-патріотичного виховання дітей та молоді "Виховати особистість" у номінації "Керівник творчого учнівського об'єднання закладу позашкільної освіти"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34E3" w:rsidRDefault="00FF34E3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BC6">
        <w:rPr>
          <w:rFonts w:ascii="Times New Roman" w:eastAsia="Calibri" w:hAnsi="Times New Roman" w:cs="Times New Roman"/>
          <w:sz w:val="28"/>
          <w:szCs w:val="28"/>
        </w:rPr>
        <w:t>З 1 по 25 квітня 2024 року відбувся обласний фестиваль STEM-ідей "Еко-активна STEM-весна позашкільна".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5BC6">
        <w:rPr>
          <w:rFonts w:ascii="Times New Roman" w:eastAsia="Calibri" w:hAnsi="Times New Roman" w:cs="Times New Roman"/>
          <w:sz w:val="28"/>
          <w:szCs w:val="28"/>
        </w:rPr>
        <w:t xml:space="preserve">Завдяки плідній праці методистки </w:t>
      </w:r>
      <w:proofErr w:type="spellStart"/>
      <w:r w:rsidRPr="00A45BC6">
        <w:rPr>
          <w:rFonts w:ascii="Times New Roman" w:eastAsia="Calibri" w:hAnsi="Times New Roman" w:cs="Times New Roman"/>
          <w:sz w:val="28"/>
          <w:szCs w:val="28"/>
        </w:rPr>
        <w:t>Комшиної</w:t>
      </w:r>
      <w:proofErr w:type="spellEnd"/>
      <w:r w:rsidRPr="00A45BC6">
        <w:rPr>
          <w:rFonts w:ascii="Times New Roman" w:eastAsia="Calibri" w:hAnsi="Times New Roman" w:cs="Times New Roman"/>
          <w:sz w:val="28"/>
          <w:szCs w:val="28"/>
        </w:rPr>
        <w:t xml:space="preserve"> С.М. та керівника гуртка</w:t>
      </w:r>
      <w:r>
        <w:rPr>
          <w:rFonts w:ascii="Times New Roman" w:eastAsia="Calibri" w:hAnsi="Times New Roman" w:cs="Times New Roman"/>
          <w:sz w:val="28"/>
          <w:szCs w:val="28"/>
        </w:rPr>
        <w:t>-методиста</w:t>
      </w:r>
      <w:r w:rsidRPr="00A45B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5BC6">
        <w:rPr>
          <w:rFonts w:ascii="Times New Roman" w:eastAsia="Calibri" w:hAnsi="Times New Roman" w:cs="Times New Roman"/>
          <w:sz w:val="28"/>
          <w:szCs w:val="28"/>
        </w:rPr>
        <w:t>Абаровсько</w:t>
      </w:r>
      <w:r>
        <w:rPr>
          <w:rFonts w:ascii="Times New Roman" w:eastAsia="Calibri" w:hAnsi="Times New Roman" w:cs="Times New Roman"/>
          <w:sz w:val="28"/>
          <w:szCs w:val="28"/>
        </w:rPr>
        <w:t>ї</w:t>
      </w:r>
      <w:proofErr w:type="spellEnd"/>
      <w:r w:rsidRPr="00A45BC6">
        <w:rPr>
          <w:rFonts w:ascii="Times New Roman" w:eastAsia="Calibri" w:hAnsi="Times New Roman" w:cs="Times New Roman"/>
          <w:sz w:val="28"/>
          <w:szCs w:val="28"/>
        </w:rPr>
        <w:t xml:space="preserve"> Л.Г.,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5BC6">
        <w:rPr>
          <w:rFonts w:ascii="Times New Roman" w:eastAsia="Calibri" w:hAnsi="Times New Roman" w:cs="Times New Roman"/>
          <w:sz w:val="28"/>
          <w:szCs w:val="28"/>
        </w:rPr>
        <w:t>Любов Григорівна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5BC6">
        <w:rPr>
          <w:rFonts w:ascii="Times New Roman" w:eastAsia="Calibri" w:hAnsi="Times New Roman" w:cs="Times New Roman"/>
          <w:sz w:val="28"/>
          <w:szCs w:val="28"/>
        </w:rPr>
        <w:t xml:space="preserve">здобула </w:t>
      </w:r>
      <w:r>
        <w:rPr>
          <w:rFonts w:ascii="Times New Roman" w:eastAsia="Calibri" w:hAnsi="Times New Roman" w:cs="Times New Roman"/>
          <w:sz w:val="28"/>
          <w:szCs w:val="28"/>
        </w:rPr>
        <w:t>І місце</w:t>
      </w:r>
      <w:r w:rsidRPr="00A45BC6">
        <w:rPr>
          <w:rFonts w:ascii="Times New Roman" w:eastAsia="Calibri" w:hAnsi="Times New Roman" w:cs="Times New Roman"/>
          <w:sz w:val="28"/>
          <w:szCs w:val="28"/>
        </w:rPr>
        <w:t xml:space="preserve"> на фестивалі.</w:t>
      </w:r>
      <w:r w:rsidRPr="00EE6B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34E3" w:rsidRDefault="00FF34E3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Бібліотекар Центру НТТМ СМР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Жигарєва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О.О. у вересні 2023 року</w:t>
      </w:r>
      <w:r w:rsidRPr="00914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тісній співпраці із  вихованцями наукової секції «Математика» та їх керівником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Качановською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К.В. взяли участь в освітньому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«Бібліотека – культурний простір, освітній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громади», в рамках якого створили та презентували книгу «Розвиток світової технічної думки: український слід». За плідну працю бібліотеці закладу було подаровано ряд цінних книг для поповнення фонду.</w:t>
      </w:r>
    </w:p>
    <w:p w:rsidR="00FF34E3" w:rsidRDefault="00FF34E3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Протягом року Оксана Олексіївна проводила бібліотечний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супровід   роботи Школи педагогічної майстерності та бібліотечні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уроки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базі музею техніки, формуючи медіа культуру педагогів та вихованців закладу позашкільної освіти засобами бібліотечної роботи.</w:t>
      </w:r>
    </w:p>
    <w:p w:rsidR="00FF34E3" w:rsidRDefault="00FF34E3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49D">
        <w:rPr>
          <w:rFonts w:ascii="Times New Roman" w:eastAsia="Calibri" w:hAnsi="Times New Roman" w:cs="Times New Roman"/>
          <w:sz w:val="28"/>
          <w:szCs w:val="28"/>
        </w:rPr>
        <w:t>З метою розширення знань про діяльність нашого закладу, здобуття практичних навичок та вмінь, які сприятимуть вихованню та навчанню дітей, а також налагодження спілкування з батьками</w:t>
      </w:r>
      <w:r w:rsidR="009A606B">
        <w:rPr>
          <w:rFonts w:ascii="Times New Roman" w:eastAsia="Calibri" w:hAnsi="Times New Roman" w:cs="Times New Roman"/>
          <w:sz w:val="28"/>
          <w:szCs w:val="28"/>
        </w:rPr>
        <w:t xml:space="preserve"> вихованців, методисткою Лаврик </w:t>
      </w:r>
      <w:r w:rsidRPr="009B049D">
        <w:rPr>
          <w:rFonts w:ascii="Times New Roman" w:eastAsia="Calibri" w:hAnsi="Times New Roman" w:cs="Times New Roman"/>
          <w:sz w:val="28"/>
          <w:szCs w:val="28"/>
        </w:rPr>
        <w:t>Н.Є. було організовано два майстер-класи.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049D">
        <w:rPr>
          <w:rFonts w:ascii="Times New Roman" w:eastAsia="Calibri" w:hAnsi="Times New Roman" w:cs="Times New Roman"/>
          <w:sz w:val="28"/>
          <w:szCs w:val="28"/>
        </w:rPr>
        <w:t>Напередодні Різдва, 23 грудня 2023 року, відбувся сімейний майстер-клас з розпису імбирних пряників, де в теплій, дружній атмосфері учасники познайомилися з історією пряника та спробували свої сили в його оздобленні.</w:t>
      </w:r>
      <w:r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Pr="009B049D">
        <w:rPr>
          <w:rFonts w:ascii="Times New Roman" w:eastAsia="Calibri" w:hAnsi="Times New Roman" w:cs="Times New Roman"/>
          <w:sz w:val="28"/>
          <w:szCs w:val="28"/>
        </w:rPr>
        <w:t>2 травня 2024 року до свята Великодня було проведено майстер-клас, де вихованці разом зі своїми мамами виготовили чудові писанки в техніці «</w:t>
      </w:r>
      <w:proofErr w:type="spellStart"/>
      <w:r w:rsidRPr="009B049D">
        <w:rPr>
          <w:rFonts w:ascii="Times New Roman" w:eastAsia="Calibri" w:hAnsi="Times New Roman" w:cs="Times New Roman"/>
          <w:sz w:val="28"/>
          <w:szCs w:val="28"/>
        </w:rPr>
        <w:t>декупаж</w:t>
      </w:r>
      <w:proofErr w:type="spellEnd"/>
      <w:r w:rsidRPr="009B049D">
        <w:rPr>
          <w:rFonts w:ascii="Times New Roman" w:eastAsia="Calibri" w:hAnsi="Times New Roman" w:cs="Times New Roman"/>
          <w:sz w:val="28"/>
          <w:szCs w:val="28"/>
        </w:rPr>
        <w:t>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049D">
        <w:rPr>
          <w:rFonts w:ascii="Times New Roman" w:eastAsia="Calibri" w:hAnsi="Times New Roman" w:cs="Times New Roman"/>
          <w:sz w:val="28"/>
          <w:szCs w:val="28"/>
        </w:rPr>
        <w:t>Майстер-класи пройшли з великим успіхом і сподобалися всім учасникам.</w:t>
      </w:r>
    </w:p>
    <w:p w:rsidR="00FF34E3" w:rsidRPr="00A408F0" w:rsidRDefault="00FF34E3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C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 вересня 2023 року в Україні діють оновлені вимоги до атестації педагогічних працівників, визначені Положенням про атестацію педагогічних працівників (наказ МОН від 09.09.2022 № 805). Цього року наш заклад вперше провів атестацію педагогів за оновленими правилами. Перспективне планування атестаційного процесу розроблено на п’ять років. Складається відповідно і план курсової перепідготовки</w:t>
      </w:r>
      <w:r w:rsidRPr="00427C9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408F0">
        <w:rPr>
          <w:rFonts w:ascii="Times New Roman" w:eastAsia="Calibri" w:hAnsi="Times New Roman" w:cs="Times New Roman"/>
          <w:sz w:val="28"/>
          <w:szCs w:val="28"/>
        </w:rPr>
        <w:t xml:space="preserve">педагогічних кадрів, якою охоплені як співробітники, що працюють у закладі за основним місцем роботи, так і ті, </w:t>
      </w:r>
      <w:r w:rsidRPr="00A408F0">
        <w:rPr>
          <w:rFonts w:ascii="Times New Roman" w:eastAsia="Calibri" w:hAnsi="Times New Roman" w:cs="Times New Roman"/>
          <w:sz w:val="28"/>
          <w:szCs w:val="28"/>
        </w:rPr>
        <w:lastRenderedPageBreak/>
        <w:t>хто працюють за сумісництвом. У період з 01.09.202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408F0">
        <w:rPr>
          <w:rFonts w:ascii="Times New Roman" w:eastAsia="Calibri" w:hAnsi="Times New Roman" w:cs="Times New Roman"/>
          <w:sz w:val="28"/>
          <w:szCs w:val="28"/>
        </w:rPr>
        <w:t xml:space="preserve"> по 31.05.202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408F0">
        <w:rPr>
          <w:rFonts w:ascii="Times New Roman" w:eastAsia="Calibri" w:hAnsi="Times New Roman" w:cs="Times New Roman"/>
          <w:sz w:val="28"/>
          <w:szCs w:val="28"/>
        </w:rPr>
        <w:t xml:space="preserve">  курсову перепідготовку пройшли 9 працівників закладу.   Педагоги, що навчалися на курсах підвищення кваліфікації, звітували про своє навчання на засіданнях своїх методичних об’єднань. </w:t>
      </w:r>
    </w:p>
    <w:p w:rsidR="00FF34E3" w:rsidRPr="003256C7" w:rsidRDefault="00FF34E3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6C7">
        <w:rPr>
          <w:rFonts w:ascii="Times New Roman" w:eastAsia="Calibri" w:hAnsi="Times New Roman" w:cs="Times New Roman"/>
          <w:sz w:val="28"/>
          <w:szCs w:val="28"/>
        </w:rPr>
        <w:t xml:space="preserve">У 2024 році було </w:t>
      </w:r>
      <w:proofErr w:type="spellStart"/>
      <w:r w:rsidRPr="003256C7">
        <w:rPr>
          <w:rFonts w:ascii="Times New Roman" w:eastAsia="Calibri" w:hAnsi="Times New Roman" w:cs="Times New Roman"/>
          <w:sz w:val="28"/>
          <w:szCs w:val="28"/>
        </w:rPr>
        <w:t>проатестовано</w:t>
      </w:r>
      <w:proofErr w:type="spellEnd"/>
      <w:r w:rsidRPr="003256C7">
        <w:rPr>
          <w:rFonts w:ascii="Times New Roman" w:eastAsia="Calibri" w:hAnsi="Times New Roman" w:cs="Times New Roman"/>
          <w:sz w:val="28"/>
          <w:szCs w:val="28"/>
        </w:rPr>
        <w:t xml:space="preserve"> дванадцять педагогічних працівників, з яких двоє працюють за сумісництвом.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6C7">
        <w:rPr>
          <w:rFonts w:ascii="Times New Roman" w:eastAsia="Calibri" w:hAnsi="Times New Roman" w:cs="Times New Roman"/>
          <w:sz w:val="28"/>
          <w:szCs w:val="28"/>
        </w:rPr>
        <w:t>Атестація проходила в доброзичливій та конструктивній атмосфері. Педагоги отримали цінні методичні рекомендації та поради, які допоможуть їм у подальшій роботі.</w:t>
      </w:r>
    </w:p>
    <w:p w:rsidR="00FF34E3" w:rsidRDefault="00FF34E3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6C7">
        <w:rPr>
          <w:rFonts w:ascii="Times New Roman" w:eastAsia="Calibri" w:hAnsi="Times New Roman" w:cs="Times New Roman"/>
          <w:sz w:val="28"/>
          <w:szCs w:val="28"/>
        </w:rPr>
        <w:t>Члени атестаційної комісії високо оцінили рівень підготовки педагогів та їхнє володіння методиками викладання.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08F0">
        <w:rPr>
          <w:rFonts w:ascii="Times New Roman" w:eastAsia="Calibri" w:hAnsi="Times New Roman" w:cs="Times New Roman"/>
          <w:sz w:val="28"/>
          <w:szCs w:val="28"/>
        </w:rPr>
        <w:t xml:space="preserve">У період </w:t>
      </w:r>
      <w:r w:rsidRPr="008F0C3E">
        <w:rPr>
          <w:rFonts w:ascii="Times New Roman" w:eastAsia="Calibri" w:hAnsi="Times New Roman" w:cs="Times New Roman"/>
          <w:sz w:val="28"/>
          <w:szCs w:val="28"/>
        </w:rPr>
        <w:t xml:space="preserve">01.02.2024 по 29.02.2024 були здійснені заходи внутрішнього контролю за якістю організації освітнього процесу, забезпечуваного педагогами </w:t>
      </w:r>
      <w:proofErr w:type="spellStart"/>
      <w:r w:rsidRPr="008F0C3E">
        <w:rPr>
          <w:rFonts w:ascii="Times New Roman" w:eastAsia="Calibri" w:hAnsi="Times New Roman" w:cs="Times New Roman"/>
          <w:sz w:val="28"/>
          <w:szCs w:val="28"/>
        </w:rPr>
        <w:t>Абаровсь</w:t>
      </w:r>
      <w:r w:rsidR="009A606B">
        <w:rPr>
          <w:rFonts w:ascii="Times New Roman" w:eastAsia="Calibri" w:hAnsi="Times New Roman" w:cs="Times New Roman"/>
          <w:sz w:val="28"/>
          <w:szCs w:val="28"/>
        </w:rPr>
        <w:t>кою</w:t>
      </w:r>
      <w:proofErr w:type="spellEnd"/>
      <w:r w:rsidR="009A606B">
        <w:rPr>
          <w:rFonts w:ascii="Times New Roman" w:eastAsia="Calibri" w:hAnsi="Times New Roman" w:cs="Times New Roman"/>
          <w:sz w:val="28"/>
          <w:szCs w:val="28"/>
        </w:rPr>
        <w:t xml:space="preserve"> Л.Г., Безпалою Т.Г., Борзих </w:t>
      </w:r>
      <w:r w:rsidRPr="008F0C3E">
        <w:rPr>
          <w:rFonts w:ascii="Times New Roman" w:eastAsia="Calibri" w:hAnsi="Times New Roman" w:cs="Times New Roman"/>
          <w:sz w:val="28"/>
          <w:szCs w:val="28"/>
        </w:rPr>
        <w:t xml:space="preserve">Я.Ю., Беспалою Л.М., </w:t>
      </w:r>
      <w:proofErr w:type="spellStart"/>
      <w:r w:rsidRPr="008F0C3E">
        <w:rPr>
          <w:rFonts w:ascii="Times New Roman" w:eastAsia="Calibri" w:hAnsi="Times New Roman" w:cs="Times New Roman"/>
          <w:sz w:val="28"/>
          <w:szCs w:val="28"/>
        </w:rPr>
        <w:t>Бузовською</w:t>
      </w:r>
      <w:proofErr w:type="spellEnd"/>
      <w:r w:rsidRPr="008F0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06B">
        <w:rPr>
          <w:rFonts w:ascii="Times New Roman" w:eastAsia="Calibri" w:hAnsi="Times New Roman" w:cs="Times New Roman"/>
          <w:sz w:val="28"/>
          <w:szCs w:val="28"/>
        </w:rPr>
        <w:t>В.Ю., Власенком О.В., Дмитренко </w:t>
      </w:r>
      <w:r w:rsidRPr="008F0C3E">
        <w:rPr>
          <w:rFonts w:ascii="Times New Roman" w:eastAsia="Calibri" w:hAnsi="Times New Roman" w:cs="Times New Roman"/>
          <w:sz w:val="28"/>
          <w:szCs w:val="28"/>
        </w:rPr>
        <w:t xml:space="preserve">Т.В., Даценко Н.О., </w:t>
      </w:r>
      <w:proofErr w:type="spellStart"/>
      <w:r w:rsidRPr="008F0C3E">
        <w:rPr>
          <w:rFonts w:ascii="Times New Roman" w:eastAsia="Calibri" w:hAnsi="Times New Roman" w:cs="Times New Roman"/>
          <w:sz w:val="28"/>
          <w:szCs w:val="28"/>
        </w:rPr>
        <w:t>Крикуненко</w:t>
      </w:r>
      <w:proofErr w:type="spellEnd"/>
      <w:r w:rsidRPr="008F0C3E">
        <w:rPr>
          <w:rFonts w:ascii="Times New Roman" w:eastAsia="Calibri" w:hAnsi="Times New Roman" w:cs="Times New Roman"/>
          <w:sz w:val="28"/>
          <w:szCs w:val="28"/>
        </w:rPr>
        <w:t xml:space="preserve"> Л.В., </w:t>
      </w:r>
      <w:proofErr w:type="spellStart"/>
      <w:r w:rsidRPr="008F0C3E">
        <w:rPr>
          <w:rFonts w:ascii="Times New Roman" w:eastAsia="Calibri" w:hAnsi="Times New Roman" w:cs="Times New Roman"/>
          <w:sz w:val="28"/>
          <w:szCs w:val="28"/>
        </w:rPr>
        <w:t>Охріменко</w:t>
      </w:r>
      <w:proofErr w:type="spellEnd"/>
      <w:r w:rsidRPr="008F0C3E">
        <w:rPr>
          <w:rFonts w:ascii="Times New Roman" w:eastAsia="Calibri" w:hAnsi="Times New Roman" w:cs="Times New Roman"/>
          <w:sz w:val="28"/>
          <w:szCs w:val="28"/>
        </w:rPr>
        <w:t xml:space="preserve"> Т.М., Таран І.М., </w:t>
      </w:r>
      <w:proofErr w:type="spellStart"/>
      <w:r w:rsidRPr="008F0C3E">
        <w:rPr>
          <w:rFonts w:ascii="Times New Roman" w:eastAsia="Calibri" w:hAnsi="Times New Roman" w:cs="Times New Roman"/>
          <w:sz w:val="28"/>
          <w:szCs w:val="28"/>
        </w:rPr>
        <w:t>Лапіною</w:t>
      </w:r>
      <w:proofErr w:type="spellEnd"/>
      <w:r w:rsidRPr="008F0C3E">
        <w:rPr>
          <w:rFonts w:ascii="Times New Roman" w:eastAsia="Calibri" w:hAnsi="Times New Roman" w:cs="Times New Roman"/>
          <w:sz w:val="28"/>
          <w:szCs w:val="28"/>
        </w:rPr>
        <w:t xml:space="preserve"> Н.М., Шевченко О.К.</w:t>
      </w:r>
      <w:r w:rsidRPr="00A408F0">
        <w:rPr>
          <w:rFonts w:ascii="Times New Roman" w:eastAsia="Calibri" w:hAnsi="Times New Roman" w:cs="Times New Roman"/>
          <w:sz w:val="28"/>
          <w:szCs w:val="28"/>
        </w:rPr>
        <w:t xml:space="preserve"> Методичною службою у тісній взаємодії з практичним психологом був забезпечений високий рівень методичного супроводу процесу атестації в закладі. З метою об’єктивного висвітлення професійного досвіду педагогів, які атестувалися, популяризації їх кращого педагогічного досвіду у період з 01 по 07 лютого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408F0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пройшов </w:t>
      </w:r>
      <w:r w:rsidRPr="005E1259">
        <w:rPr>
          <w:rFonts w:ascii="Times New Roman" w:eastAsia="Calibri" w:hAnsi="Times New Roman" w:cs="Times New Roman"/>
          <w:sz w:val="28"/>
          <w:szCs w:val="28"/>
        </w:rPr>
        <w:t xml:space="preserve">Тиждень педагогічної майстерності педагогів, які атестуються у 2024 році. </w:t>
      </w:r>
      <w:r w:rsidRPr="00B25592">
        <w:rPr>
          <w:rFonts w:ascii="Times New Roman" w:eastAsia="Calibri" w:hAnsi="Times New Roman" w:cs="Times New Roman"/>
          <w:sz w:val="28"/>
          <w:szCs w:val="28"/>
        </w:rPr>
        <w:t xml:space="preserve">Педагогічний колектив нашого закладу мав чудову можливість ознайомитися з фаховим досвідом керівника гуртка </w:t>
      </w:r>
      <w:proofErr w:type="spellStart"/>
      <w:r w:rsidRPr="00B25592">
        <w:rPr>
          <w:rFonts w:ascii="Times New Roman" w:eastAsia="Calibri" w:hAnsi="Times New Roman" w:cs="Times New Roman"/>
          <w:sz w:val="28"/>
          <w:szCs w:val="28"/>
        </w:rPr>
        <w:t>Абаровської</w:t>
      </w:r>
      <w:proofErr w:type="spellEnd"/>
      <w:r w:rsidRPr="00B25592">
        <w:rPr>
          <w:rFonts w:ascii="Times New Roman" w:eastAsia="Calibri" w:hAnsi="Times New Roman" w:cs="Times New Roman"/>
          <w:sz w:val="28"/>
          <w:szCs w:val="28"/>
        </w:rPr>
        <w:t xml:space="preserve"> Л.Г., яка претендувала на вст</w:t>
      </w:r>
      <w:r>
        <w:rPr>
          <w:rFonts w:ascii="Times New Roman" w:eastAsia="Calibri" w:hAnsi="Times New Roman" w:cs="Times New Roman"/>
          <w:sz w:val="28"/>
          <w:szCs w:val="28"/>
        </w:rPr>
        <w:t>ановлення педагогічного звання «керівник гуртка-методист». А</w:t>
      </w:r>
      <w:r w:rsidRPr="00B25592">
        <w:rPr>
          <w:rFonts w:ascii="Times New Roman" w:eastAsia="Calibri" w:hAnsi="Times New Roman" w:cs="Times New Roman"/>
          <w:sz w:val="28"/>
          <w:szCs w:val="28"/>
        </w:rPr>
        <w:t>тестаційна кампанія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 року</w:t>
      </w:r>
      <w:r w:rsidRPr="00B25592">
        <w:rPr>
          <w:rFonts w:ascii="Times New Roman" w:eastAsia="Calibri" w:hAnsi="Times New Roman" w:cs="Times New Roman"/>
          <w:sz w:val="28"/>
          <w:szCs w:val="28"/>
        </w:rPr>
        <w:t xml:space="preserve"> стала не лише підтвердженням високого рівня підготовки та професійної майстерності </w:t>
      </w:r>
      <w:proofErr w:type="spellStart"/>
      <w:r w:rsidRPr="00B25592">
        <w:rPr>
          <w:rFonts w:ascii="Times New Roman" w:eastAsia="Calibri" w:hAnsi="Times New Roman" w:cs="Times New Roman"/>
          <w:sz w:val="28"/>
          <w:szCs w:val="28"/>
        </w:rPr>
        <w:t>Абаровської</w:t>
      </w:r>
      <w:proofErr w:type="spellEnd"/>
      <w:r w:rsidRPr="00B25592">
        <w:rPr>
          <w:rFonts w:ascii="Times New Roman" w:eastAsia="Calibri" w:hAnsi="Times New Roman" w:cs="Times New Roman"/>
          <w:sz w:val="28"/>
          <w:szCs w:val="28"/>
        </w:rPr>
        <w:t xml:space="preserve"> Л.Г., </w:t>
      </w:r>
      <w:r w:rsidRPr="00330C03">
        <w:rPr>
          <w:rFonts w:ascii="Times New Roman" w:eastAsia="Calibri" w:hAnsi="Times New Roman" w:cs="Times New Roman"/>
          <w:sz w:val="28"/>
          <w:szCs w:val="28"/>
        </w:rPr>
        <w:t xml:space="preserve">але й знаменною подією для нашого закладу. </w:t>
      </w:r>
      <w:r>
        <w:rPr>
          <w:rFonts w:ascii="Times New Roman" w:eastAsia="Calibri" w:hAnsi="Times New Roman" w:cs="Times New Roman"/>
          <w:sz w:val="28"/>
          <w:szCs w:val="28"/>
        </w:rPr>
        <w:t>Їй</w:t>
      </w:r>
      <w:r w:rsidRPr="00330C03">
        <w:rPr>
          <w:rFonts w:ascii="Times New Roman" w:eastAsia="Calibri" w:hAnsi="Times New Roman" w:cs="Times New Roman"/>
          <w:sz w:val="28"/>
          <w:szCs w:val="28"/>
        </w:rPr>
        <w:t xml:space="preserve"> було присвоєно педагогічне звання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30C03">
        <w:rPr>
          <w:rFonts w:ascii="Times New Roman" w:eastAsia="Calibri" w:hAnsi="Times New Roman" w:cs="Times New Roman"/>
          <w:sz w:val="28"/>
          <w:szCs w:val="28"/>
        </w:rPr>
        <w:t>керівник гуртка-методист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30C03">
        <w:rPr>
          <w:rFonts w:ascii="Times New Roman" w:eastAsia="Calibri" w:hAnsi="Times New Roman" w:cs="Times New Roman"/>
          <w:sz w:val="28"/>
          <w:szCs w:val="28"/>
        </w:rPr>
        <w:t>, що робить її першим таким фахівцем у нашій установі.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75B5">
        <w:rPr>
          <w:rFonts w:ascii="Times New Roman" w:eastAsia="Calibri" w:hAnsi="Times New Roman" w:cs="Times New Roman"/>
          <w:sz w:val="28"/>
          <w:szCs w:val="28"/>
        </w:rPr>
        <w:t xml:space="preserve">Це визнання є свідченням не лише особистих досягнень </w:t>
      </w:r>
      <w:proofErr w:type="spellStart"/>
      <w:r w:rsidRPr="009375B5">
        <w:rPr>
          <w:rFonts w:ascii="Times New Roman" w:eastAsia="Calibri" w:hAnsi="Times New Roman" w:cs="Times New Roman"/>
          <w:sz w:val="28"/>
          <w:szCs w:val="28"/>
        </w:rPr>
        <w:t>Абаровської</w:t>
      </w:r>
      <w:proofErr w:type="spellEnd"/>
      <w:r w:rsidRPr="009375B5">
        <w:rPr>
          <w:rFonts w:ascii="Times New Roman" w:eastAsia="Calibri" w:hAnsi="Times New Roman" w:cs="Times New Roman"/>
          <w:sz w:val="28"/>
          <w:szCs w:val="28"/>
        </w:rPr>
        <w:t xml:space="preserve"> Л.Г., але й значних здобутків нашого закладу в цілому. Її досвід, знання та ентузіазм стануть рушійною силою для розвитку гурткової роботи та підняття її на новий рівень.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606B" w:rsidRPr="001E3DBC" w:rsidRDefault="009A606B" w:rsidP="008643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DBC">
        <w:rPr>
          <w:rFonts w:ascii="Times New Roman" w:eastAsia="Times New Roman" w:hAnsi="Times New Roman" w:cs="Times New Roman"/>
          <w:sz w:val="28"/>
          <w:szCs w:val="28"/>
        </w:rPr>
        <w:t xml:space="preserve">Одним із головних завдань закладу позашкільної освіти є повсякденна психологічна допомога та емоційна підтримка учасників освітнього процесу. У результаті військового вторгнення </w:t>
      </w:r>
      <w:proofErr w:type="spellStart"/>
      <w:r w:rsidRPr="001E3DBC"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 w:rsidRPr="001E3DBC">
        <w:rPr>
          <w:rFonts w:ascii="Times New Roman" w:eastAsia="Times New Roman" w:hAnsi="Times New Roman" w:cs="Times New Roman"/>
          <w:sz w:val="28"/>
          <w:szCs w:val="28"/>
        </w:rPr>
        <w:t xml:space="preserve"> до України, постало гостре питання стану психологічного </w:t>
      </w:r>
      <w:proofErr w:type="spellStart"/>
      <w:r w:rsidRPr="001E3DBC">
        <w:rPr>
          <w:rFonts w:ascii="Times New Roman" w:eastAsia="Times New Roman" w:hAnsi="Times New Roman" w:cs="Times New Roman"/>
          <w:sz w:val="28"/>
          <w:szCs w:val="28"/>
        </w:rPr>
        <w:t>здоров</w:t>
      </w:r>
      <w:proofErr w:type="spellEnd"/>
      <w:r w:rsidRPr="001E3DBC">
        <w:rPr>
          <w:rFonts w:ascii="Times New Roman" w:eastAsia="Times New Roman" w:hAnsi="Times New Roman" w:cs="Times New Roman"/>
          <w:sz w:val="28"/>
          <w:szCs w:val="28"/>
          <w:lang w:val="ru-RU"/>
        </w:rPr>
        <w:t>`</w:t>
      </w:r>
      <w:r w:rsidRPr="001E3DB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E3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E3DBC">
        <w:rPr>
          <w:rFonts w:ascii="Times New Roman" w:eastAsia="Times New Roman" w:hAnsi="Times New Roman" w:cs="Times New Roman"/>
          <w:sz w:val="28"/>
          <w:szCs w:val="28"/>
        </w:rPr>
        <w:t xml:space="preserve">всіх учасників освітнього процесу. За запитом адміністрації ЦНТТМ СМР та річним планом практичного психолога упродовж цього навчального року практичний психолог працював над реалізацією проблеми – «Створення сприятливого соціально-психологічного клімату для всебічного розкриття особистості вихованця в умовах модернізації освітнього процесу». Основною метою роботи закладу і психологічної служби були: сприяти створенню соціально-психологічних умов для формування компетентної особистості вихованця в умовах закладу позашкільної освіти. Позитивне освітнє середовище є </w:t>
      </w:r>
      <w:proofErr w:type="spellStart"/>
      <w:r w:rsidRPr="001E3DBC">
        <w:rPr>
          <w:rFonts w:ascii="Times New Roman" w:eastAsia="Times New Roman" w:hAnsi="Times New Roman" w:cs="Times New Roman"/>
          <w:sz w:val="28"/>
          <w:szCs w:val="28"/>
        </w:rPr>
        <w:t>грунт</w:t>
      </w:r>
      <w:proofErr w:type="spellEnd"/>
      <w:r w:rsidRPr="001E3DBC">
        <w:rPr>
          <w:rFonts w:ascii="Times New Roman" w:eastAsia="Times New Roman" w:hAnsi="Times New Roman" w:cs="Times New Roman"/>
          <w:sz w:val="28"/>
          <w:szCs w:val="28"/>
        </w:rPr>
        <w:t xml:space="preserve"> з якого виростає гармонійно розвинена особистість. З метою реалізації проблемного завдання у закладі були охоплені супроводжувальною, психологічною роботою більшість учасників освітнього процесу. Головним має бути усвідомлення у людей того, що даний фахівець є, він має досвід та впевненість у своїй справі, відкритий і у разі необхідності допоможе та підтримає.</w:t>
      </w:r>
    </w:p>
    <w:p w:rsidR="009A606B" w:rsidRDefault="009A606B" w:rsidP="00864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Психологічний супровід учасників освітнього процесу упродовж навчального року, як правило, передбачає діагностичну, корекційно-розвивальну, прогностичну та  </w:t>
      </w:r>
      <w:proofErr w:type="spellStart"/>
      <w:r w:rsidRPr="001E3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консультаційно</w:t>
      </w:r>
      <w:proofErr w:type="spellEnd"/>
      <w:r w:rsidRPr="001E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-просвітницьку роботу. Робота закладу в умовах війни та карантинних обмежень внесла свої корективи. Так, серед педагогів та гуртківців не було змоги провести значної кількості діагностичних обстежень, які планувалися. Серед </w:t>
      </w:r>
      <w:proofErr w:type="spellStart"/>
      <w:r w:rsidRPr="001E3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психодіагностичної</w:t>
      </w:r>
      <w:proofErr w:type="spellEnd"/>
      <w:r w:rsidRPr="001E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були проведені дослідження рівня готовності дітей ШРТР «</w:t>
      </w:r>
      <w:proofErr w:type="spellStart"/>
      <w:r w:rsidRPr="001E3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Пізнайко</w:t>
      </w:r>
      <w:proofErr w:type="spellEnd"/>
      <w:r w:rsidRPr="001E3D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 навчання в школі (вхідна та вихідна діагностика), якість протікання адаптаційних процесів до нових умов навчання та виховання, вивчення емоційно-вольової сфери окремих вихованців тощо. Аналізуючи показники минулих років можна говорити про дещо збільшену кількість агресивних та тривожних станів та підвищення гіперактивності у наймолодших вихованців, але при цьому дещо збільшилась кількість дітей зі слабкою навчальною мотивацією, занизькою самооцінкою. Можливо це пов’язано з різними соціальними факторами (ситуація в країні) та стилем родинного виховання. Серед вихованців основного рівня проводилася діагностика за їхніми запитами – це, як правило профорієнтаційна діагностика та вивчення особистісної сфери.</w:t>
      </w:r>
    </w:p>
    <w:p w:rsidR="009A606B" w:rsidRDefault="009A606B" w:rsidP="008643D4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Упродовж навчального року з вихованцями проводилася плідна корекційно-розвивальна робота. Це перш за все корекційно-розвивальні заняття з дітьми ШРТР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Пізнайко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», які спрямовані на розвиток та корекцію емоційно-вольової сфери та психологічну підготовку дітей до школи. Це індивідуальні заняття з ліворукими дітьми та дітьми з проблемною поведінкою (тривожність, агресивність, емоційно-вольова незрілість). Поряд з цим ще й розвиток та удосконалення творчого потенціалу гуртківців. Результатом цієї роботи можна вважати покращення мікроклімату в дитячому колективі, підвищення упевненості у своїх силах, розуміння своїх внутрішніх емоційних станів та інших людей, розвиток дрібної моторики та підвищення інтелектуальних можливостей дітей, підвищення навчальної мотивації. В цьому навчальному році продовжувалась робота над удосконаленням та розширенням програми «Ми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пізнайки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». Слід зазначити, що в програмі застосовувались методи арт-терапевтичного впливу, що допомагають впоратися з стресовими станами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тривожностями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тощо. Дана програма була значно доповнена завданнями та вправами з розвитку емоційного інтелекту, корекції емоційно-вольової сфери з проекту «Вулиця Сезам».</w:t>
      </w:r>
    </w:p>
    <w:p w:rsidR="009A606B" w:rsidRDefault="009A606B" w:rsidP="008643D4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недоліки в корекційно-розвивальній роботі слід вважати більшу її систематичність та більшу концентрацію уваги на конкретні проблеми в розвитку особистості дітей. Потребують удосконалення існуючі програми для застосування їх до роботи у закладі позашкільної освіти.</w:t>
      </w:r>
    </w:p>
    <w:p w:rsidR="009A606B" w:rsidRDefault="009A606B" w:rsidP="008643D4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Підвищуючи свій професійний рівень практичний психолог прийняв участь у онлайн-зустрічах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інтервізійних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зустрічах: «Профілактика конфліктних ситуацій в освітньому середовищі»,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Резильєнтні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групи», «Все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«Як керувати емоціями у складні часи», «Як мотивувати себе в умовах невизначеності», «Відновний підхід в консультуванні», «Застосування арт-терапевтичних методів», «Впровадження проекту «Завжди поруч»</w:t>
      </w:r>
    </w:p>
    <w:p w:rsidR="009A606B" w:rsidRPr="00AC37A0" w:rsidRDefault="009A606B" w:rsidP="008643D4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Головна</w:t>
      </w:r>
      <w:r w:rsidRPr="00AC37A0">
        <w:rPr>
          <w:rFonts w:ascii="Times New Roman" w:hAnsi="Times New Roman"/>
          <w:sz w:val="28"/>
          <w:szCs w:val="28"/>
          <w:lang w:val="uk-UA"/>
        </w:rPr>
        <w:t xml:space="preserve"> і вирішальну роль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C37A0">
        <w:rPr>
          <w:rFonts w:ascii="Times New Roman" w:hAnsi="Times New Roman"/>
          <w:sz w:val="28"/>
          <w:szCs w:val="28"/>
          <w:lang w:val="uk-UA"/>
        </w:rPr>
        <w:t xml:space="preserve"> створенні </w:t>
      </w:r>
      <w:r>
        <w:rPr>
          <w:rFonts w:ascii="Times New Roman" w:hAnsi="Times New Roman"/>
          <w:sz w:val="28"/>
          <w:szCs w:val="28"/>
          <w:lang w:val="uk-UA"/>
        </w:rPr>
        <w:t xml:space="preserve">позитивного освітнього середовища Центру НТТМ </w:t>
      </w:r>
      <w:r w:rsidRPr="00AC37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належить педагогам закладу. Педагоги закладу були </w:t>
      </w:r>
      <w:r w:rsidRPr="00B52AF0">
        <w:rPr>
          <w:rFonts w:ascii="Times New Roman" w:hAnsi="Times New Roman"/>
          <w:sz w:val="28"/>
          <w:szCs w:val="28"/>
          <w:lang w:val="uk-UA"/>
        </w:rPr>
        <w:t xml:space="preserve">благодатною аудиторією для </w:t>
      </w:r>
      <w:proofErr w:type="spellStart"/>
      <w:r w:rsidRPr="00B52AF0">
        <w:rPr>
          <w:rFonts w:ascii="Times New Roman" w:hAnsi="Times New Roman"/>
          <w:sz w:val="28"/>
          <w:szCs w:val="28"/>
          <w:lang w:val="uk-UA"/>
        </w:rPr>
        <w:t>консультаційно</w:t>
      </w:r>
      <w:proofErr w:type="spellEnd"/>
      <w:r w:rsidRPr="00B52AF0">
        <w:rPr>
          <w:rFonts w:ascii="Times New Roman" w:hAnsi="Times New Roman"/>
          <w:sz w:val="28"/>
          <w:szCs w:val="28"/>
          <w:lang w:val="uk-UA"/>
        </w:rPr>
        <w:t xml:space="preserve">-просвітницької роботи </w:t>
      </w:r>
      <w:r w:rsidRPr="00B52AF0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протягом всього навчального року. Постійно спостерігалась зацікавленість у отриманні психологічної інформації, відкритість до педагогічних проблем сьогодення, постійна зацікавленість у саморозвитку та </w:t>
      </w:r>
      <w:proofErr w:type="spellStart"/>
      <w:r w:rsidRPr="00B52AF0">
        <w:rPr>
          <w:rFonts w:ascii="Times New Roman" w:hAnsi="Times New Roman"/>
          <w:sz w:val="28"/>
          <w:szCs w:val="28"/>
          <w:lang w:val="uk-UA"/>
        </w:rPr>
        <w:t>самоудосконаленні</w:t>
      </w:r>
      <w:proofErr w:type="spellEnd"/>
      <w:r w:rsidRPr="00B52AF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Усе це актуалізує питання підтримки педагогів, підвищення рівня їх обізнаності щодо надання психологічної допомоги здобувачам освіти в умовах воєнного стану. На це був направлений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«Завжди поруч». Це були інформування, вправи, арт-терапевтичні техніки, майстер-класи, релаксаційні вправи, техніки «заземлення», афірмації. Тематика – «Емоції під час війни. Універсальні поради», «Курс на відновлення емоційної стабільності», «Емоційні розлади у дітей та фактори, що впливають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суїцидальну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поведінку», «Збережемо ментальне здоров</w:t>
      </w:r>
      <w:r w:rsidRPr="006F2D07">
        <w:rPr>
          <w:rFonts w:ascii="Times New Roman" w:hAnsi="Times New Roman"/>
          <w:sz w:val="28"/>
          <w:szCs w:val="28"/>
          <w:lang w:val="uk-UA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я», «Заземлення від стресу», «Солодкі спогади», «Ресурсні техніки відпочинку та відволікання від негативних думок. Стабілізація емоційного стану» тощо.</w:t>
      </w:r>
      <w:r w:rsidRPr="00B52A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37A0">
        <w:rPr>
          <w:rFonts w:ascii="Times New Roman" w:hAnsi="Times New Roman"/>
          <w:sz w:val="28"/>
          <w:szCs w:val="28"/>
          <w:lang w:val="uk-UA"/>
        </w:rPr>
        <w:t>Вирішальним у взаємодії педагога та вихованця є характер спілкування. Тому за</w:t>
      </w:r>
      <w:r>
        <w:rPr>
          <w:rFonts w:ascii="Times New Roman" w:hAnsi="Times New Roman"/>
          <w:sz w:val="28"/>
          <w:szCs w:val="28"/>
          <w:lang w:val="uk-UA"/>
        </w:rPr>
        <w:t>цікавленість педагогів виявляється</w:t>
      </w:r>
      <w:r w:rsidRPr="00AC37A0">
        <w:rPr>
          <w:rFonts w:ascii="Times New Roman" w:hAnsi="Times New Roman"/>
          <w:sz w:val="28"/>
          <w:szCs w:val="28"/>
          <w:lang w:val="uk-UA"/>
        </w:rPr>
        <w:t xml:space="preserve"> у вивченні характеристик педагогічного впливу під час тренінгових з</w:t>
      </w:r>
      <w:r>
        <w:rPr>
          <w:rFonts w:ascii="Times New Roman" w:hAnsi="Times New Roman"/>
          <w:sz w:val="28"/>
          <w:szCs w:val="28"/>
          <w:lang w:val="uk-UA"/>
        </w:rPr>
        <w:t>анять та семінарів-практикумів, на яких розглядаються</w:t>
      </w:r>
      <w:r w:rsidRPr="00AC37A0">
        <w:rPr>
          <w:rFonts w:ascii="Times New Roman" w:hAnsi="Times New Roman"/>
          <w:sz w:val="28"/>
          <w:szCs w:val="28"/>
          <w:lang w:val="uk-UA"/>
        </w:rPr>
        <w:t xml:space="preserve"> «плюси» та «мінуси» різних моделей педагогічної взаємодії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C37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Життя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свої корективи у нашу діяльність. Тому свою діяльність було перенесено в інтернет мережу. Це такі теми: «Роздуми про проблеми виховання», «Все про стрес педагога», «Інструменти критичного мислення», «Дистанційне навчання. Поради» тощо.</w:t>
      </w:r>
    </w:p>
    <w:p w:rsidR="009A606B" w:rsidRPr="009A606B" w:rsidRDefault="009A606B" w:rsidP="008643D4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створення позитивного освітнього середовища відповідна робота проводилася з батьками вихованців. Це, як правило, консультативна робота. Цей різновид роботи майже увесь був перенесений в інтернет мережу. Їх тематика:</w:t>
      </w:r>
      <w:r w:rsidRPr="00AC37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«Як допомогти дітям пережити лихо та стресові ситуації», «Як говорити з дітьми про війну», «Збережемо ментальне здоров</w:t>
      </w:r>
      <w:r w:rsidRPr="00E73CA4">
        <w:rPr>
          <w:rFonts w:ascii="Times New Roman" w:hAnsi="Times New Roman"/>
          <w:sz w:val="28"/>
          <w:szCs w:val="28"/>
          <w:lang w:val="uk-UA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 xml:space="preserve">я», </w:t>
      </w:r>
      <w:r w:rsidRPr="00AC37A0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Розвиток творчих здібностей дітей. Методи</w:t>
      </w:r>
      <w:r w:rsidRPr="00AC37A0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«Рівні спілкування в сім</w:t>
      </w:r>
      <w:r w:rsidRPr="00823CE1">
        <w:rPr>
          <w:rFonts w:ascii="Times New Roman" w:hAnsi="Times New Roman"/>
          <w:sz w:val="28"/>
          <w:szCs w:val="28"/>
          <w:lang w:val="uk-UA"/>
        </w:rPr>
        <w:t>’</w:t>
      </w:r>
      <w:r w:rsidRPr="00AC37A0">
        <w:rPr>
          <w:rFonts w:ascii="Times New Roman" w:hAnsi="Times New Roman"/>
          <w:sz w:val="28"/>
          <w:szCs w:val="28"/>
          <w:lang w:val="uk-UA"/>
        </w:rPr>
        <w:t>ї», «Виховання вол</w:t>
      </w:r>
      <w:r>
        <w:rPr>
          <w:rFonts w:ascii="Times New Roman" w:hAnsi="Times New Roman"/>
          <w:sz w:val="28"/>
          <w:szCs w:val="28"/>
          <w:lang w:val="uk-UA"/>
        </w:rPr>
        <w:t xml:space="preserve">ьових зусиль у дітей», «Пошук шляхів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взаємопорозуміння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дітьми». Окрім усього вище зазначеного надавали</w:t>
      </w:r>
      <w:r w:rsidRPr="00AC37A0">
        <w:rPr>
          <w:rFonts w:ascii="Times New Roman" w:hAnsi="Times New Roman"/>
          <w:sz w:val="28"/>
          <w:szCs w:val="28"/>
          <w:lang w:val="uk-UA"/>
        </w:rPr>
        <w:t>ся індивідуальні консультації за запитами батьків.</w:t>
      </w:r>
      <w:r>
        <w:rPr>
          <w:rFonts w:ascii="Times New Roman" w:hAnsi="Times New Roman"/>
          <w:sz w:val="28"/>
          <w:szCs w:val="28"/>
          <w:lang w:val="uk-UA"/>
        </w:rPr>
        <w:t xml:space="preserve"> Це питання проблем виховання:</w:t>
      </w:r>
      <w:r w:rsidRPr="00B752C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адаптація до нових умов навчання, тривожність та агресивність їх причини та витоки, становлення самоконтролю та адекватної самооцінки, формування самостійності та відповідальності, вікові та індивідуально-типологічні особливості дітей, заохочення та покарання, оптимізація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батьківсько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-дитячих стосунків. </w:t>
      </w:r>
      <w:r w:rsidRPr="00B752CA">
        <w:rPr>
          <w:rFonts w:ascii="Times New Roman" w:hAnsi="Times New Roman"/>
          <w:sz w:val="28"/>
          <w:szCs w:val="28"/>
          <w:lang w:val="uk-UA"/>
        </w:rPr>
        <w:t>Слід відмітити високу активність і зацікавленість батьків у психологічному вирішенні тієї чи іншої проблеми у вихованні дитини. Також слід сказати, що це в переважаючій більшості батьки ШРТР «</w:t>
      </w:r>
      <w:proofErr w:type="spellStart"/>
      <w:r w:rsidRPr="00B752CA">
        <w:rPr>
          <w:rFonts w:ascii="Times New Roman" w:hAnsi="Times New Roman"/>
          <w:sz w:val="28"/>
          <w:szCs w:val="28"/>
          <w:lang w:val="uk-UA"/>
        </w:rPr>
        <w:t>Пізнайко</w:t>
      </w:r>
      <w:proofErr w:type="spellEnd"/>
      <w:r w:rsidRPr="00B752CA">
        <w:rPr>
          <w:rFonts w:ascii="Times New Roman" w:hAnsi="Times New Roman"/>
          <w:sz w:val="28"/>
          <w:szCs w:val="28"/>
          <w:lang w:val="uk-UA"/>
        </w:rPr>
        <w:t>». Як недолік в роботі психологічної служби закладу, вважаю недостатню робота са</w:t>
      </w:r>
      <w:r>
        <w:rPr>
          <w:rFonts w:ascii="Times New Roman" w:hAnsi="Times New Roman"/>
          <w:sz w:val="28"/>
          <w:szCs w:val="28"/>
          <w:lang w:val="uk-UA"/>
        </w:rPr>
        <w:t>ме з цією ланкою освіт</w:t>
      </w:r>
      <w:r w:rsidRPr="00B752CA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B752CA">
        <w:rPr>
          <w:rFonts w:ascii="Times New Roman" w:hAnsi="Times New Roman"/>
          <w:sz w:val="28"/>
          <w:szCs w:val="28"/>
          <w:lang w:val="uk-UA"/>
        </w:rPr>
        <w:t xml:space="preserve">ого процесу. Можливою причиною цього факту можна вважати слабку поінформованість батьківського загалу про можливості психологічної служби позашкільного закладу. </w:t>
      </w:r>
    </w:p>
    <w:p w:rsidR="00FF34E3" w:rsidRPr="00FF34E3" w:rsidRDefault="00FF34E3" w:rsidP="00864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50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Важливим аспектом стала волонтерська діяльність.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spellStart"/>
      <w:r w:rsidRPr="00FA550E">
        <w:rPr>
          <w:rFonts w:ascii="Times New Roman" w:eastAsia="Times New Roman" w:hAnsi="Times New Roman" w:cs="Times New Roman"/>
          <w:sz w:val="28"/>
          <w:szCs w:val="28"/>
          <w:lang w:eastAsia="uk-UA"/>
        </w:rPr>
        <w:t>рацівники</w:t>
      </w:r>
      <w:proofErr w:type="spellEnd"/>
      <w:r w:rsidRPr="00FA55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вихованці </w:t>
      </w:r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</w:t>
      </w:r>
      <w:r w:rsidRPr="00FA55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 вказівкою, а з власного бажання, ведуть активну волонтерську роботу. Так, починаючи з 2014 року </w:t>
      </w:r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Pr="00FA55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співпрацю</w:t>
      </w:r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>ємо</w:t>
      </w:r>
      <w:r w:rsidRPr="00FA55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різними громадськими волонтерськими організаціями міста та з волонтерами Червоного Хреста України. З їх допомогою та через родичів воїнів постійно переда</w:t>
      </w:r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>ємо</w:t>
      </w:r>
      <w:r w:rsidRPr="00FA55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зону бойових дій обереги, окопні свічки, дитячі малюнки, в’язані шкарпетки, плетені килимки, маскувальні сітки, «</w:t>
      </w:r>
      <w:proofErr w:type="spellStart"/>
      <w:r w:rsidRPr="00FA550E">
        <w:rPr>
          <w:rFonts w:ascii="Times New Roman" w:eastAsia="Times New Roman" w:hAnsi="Times New Roman" w:cs="Times New Roman"/>
          <w:sz w:val="28"/>
          <w:szCs w:val="28"/>
          <w:lang w:eastAsia="uk-UA"/>
        </w:rPr>
        <w:t>кікімори</w:t>
      </w:r>
      <w:proofErr w:type="spellEnd"/>
      <w:r w:rsidRPr="00FA55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різноманітні </w:t>
      </w:r>
      <w:proofErr w:type="spellStart"/>
      <w:r w:rsidRPr="00FA550E">
        <w:rPr>
          <w:rFonts w:ascii="Times New Roman" w:eastAsia="Times New Roman" w:hAnsi="Times New Roman" w:cs="Times New Roman"/>
          <w:sz w:val="28"/>
          <w:szCs w:val="28"/>
          <w:lang w:eastAsia="uk-UA"/>
        </w:rPr>
        <w:t>смаколики</w:t>
      </w:r>
      <w:proofErr w:type="spellEnd"/>
      <w:r w:rsidRPr="00FA550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F34E3" w:rsidRPr="00690F6F" w:rsidRDefault="00FF34E3" w:rsidP="00864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Підбиваючи підсумки </w:t>
      </w:r>
      <w:r w:rsidRPr="00690F6F">
        <w:rPr>
          <w:rFonts w:ascii="Times New Roman" w:eastAsia="Calibri" w:hAnsi="Times New Roman" w:cs="Times New Roman"/>
          <w:sz w:val="28"/>
          <w:szCs w:val="28"/>
        </w:rPr>
        <w:t>2023-2024 навчальн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690F6F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90F6F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у, можна стверджувати, що в</w:t>
      </w:r>
      <w:r w:rsidRPr="00690F6F">
        <w:rPr>
          <w:rFonts w:ascii="Times New Roman" w:eastAsia="Calibri" w:hAnsi="Times New Roman" w:cs="Times New Roman"/>
          <w:sz w:val="28"/>
          <w:szCs w:val="28"/>
        </w:rPr>
        <w:t>ійна внесла суттєві корективи в роботу заклад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90F6F">
        <w:rPr>
          <w:rFonts w:ascii="Times New Roman" w:eastAsia="Calibri" w:hAnsi="Times New Roman" w:cs="Times New Roman"/>
          <w:sz w:val="28"/>
          <w:szCs w:val="28"/>
        </w:rPr>
        <w:t xml:space="preserve"> позашкільної освіти, змусивши адаптуватися до нових реалій.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Але, педагогічний колектив</w:t>
      </w:r>
      <w:r w:rsidRPr="00690F6F">
        <w:rPr>
          <w:rFonts w:ascii="Times New Roman" w:eastAsia="Calibri" w:hAnsi="Times New Roman" w:cs="Times New Roman"/>
          <w:sz w:val="28"/>
          <w:szCs w:val="28"/>
        </w:rPr>
        <w:t xml:space="preserve"> Центру НТТМ СМР гідно прийня</w:t>
      </w:r>
      <w:r w:rsidR="00042CE5">
        <w:rPr>
          <w:rFonts w:ascii="Times New Roman" w:eastAsia="Calibri" w:hAnsi="Times New Roman" w:cs="Times New Roman"/>
          <w:sz w:val="28"/>
          <w:szCs w:val="28"/>
        </w:rPr>
        <w:t>в</w:t>
      </w:r>
      <w:r w:rsidRPr="00690F6F">
        <w:rPr>
          <w:rFonts w:ascii="Times New Roman" w:eastAsia="Calibri" w:hAnsi="Times New Roman" w:cs="Times New Roman"/>
          <w:sz w:val="28"/>
          <w:szCs w:val="28"/>
        </w:rPr>
        <w:t xml:space="preserve"> ці виклики та на високому професійному рівні виконала свої основні функції та завдання. </w:t>
      </w:r>
    </w:p>
    <w:p w:rsidR="0094306C" w:rsidRPr="009A3AA9" w:rsidRDefault="0094306C" w:rsidP="00864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Але все ж маємо багато проблем. Починати оновлення сфери позашкільної освіти потрібно насамперед  на державному рівні з нормативно-правової бази у сфері позашкільної освіти. </w:t>
      </w:r>
      <w:hyperlink r:id="rId12" w:anchor="Text" w:history="1">
        <w:r w:rsidRPr="009A3AA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Закон України «Про позашкільну освіту»</w:t>
        </w:r>
      </w:hyperlink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був прийнятий ще у 2000 році, а перелік типів закладів позашкільної освіти та </w:t>
      </w:r>
      <w:hyperlink r:id="rId13" w:anchor="Text" w:history="1">
        <w:r w:rsidRPr="009A3AA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Положення про</w:t>
        </w:r>
      </w:hyperlink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4" w:anchor="Text" w:history="1">
        <w:r w:rsidRPr="009A3AA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позашкільний навчальний заклад</w:t>
        </w:r>
      </w:hyperlink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затверджені ще у 2001 році. З того часу відбулося багато змін у системі загальної освіти, які впроваджуються в межах освітньої реформи. </w:t>
      </w:r>
    </w:p>
    <w:p w:rsidR="0094306C" w:rsidRPr="009A3AA9" w:rsidRDefault="0094306C" w:rsidP="00864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Змінюються ринок праці, професії, технології, а формати роботи у залишаються застарілими.  Тому необхідно оновлювати зміст позашкільної освіти, робити його сучасним та цікавим для дітей. У дослідженні  «Підлітки та їхнє життя під час війни» 5% підлітків зазначили про відсутність цікавих для них секцій та гуртків.</w:t>
      </w:r>
    </w:p>
    <w:p w:rsidR="0094306C" w:rsidRPr="009A3AA9" w:rsidRDefault="0094306C" w:rsidP="00864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Водночас повномасштабна війна також впливає на зміст позашкільної освіти, спонукає створювати нові формати для підтримки дітей, для розвитку навичок та ідей, які можуть стати корисними, щоб розвивати себе і країну. </w:t>
      </w:r>
    </w:p>
    <w:p w:rsidR="0094306C" w:rsidRPr="009A3AA9" w:rsidRDefault="0094306C" w:rsidP="00864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</w:t>
      </w:r>
      <w:proofErr w:type="spellEnd"/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5" w:history="1">
        <w:r w:rsidRPr="009A3AA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Концепції позашкільної освіти в умовах воєнного стану</w:t>
        </w:r>
      </w:hyperlink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>, розробленої Міжнародною асоціацією позашкільної освіти, Президентським Фондом Леоніда Кучми «Україна», Всеукраїнським об’єднанням «Патріот» за підтримки представників Міністерства освіти і науки України звертається увага, що нормативно-правове забезпечення позашкільної освіти наразі є недостатнім. Одним з основних завдань Концепції також є оновлення змісту і методики позашкільної освіти на засадах української національної та громадянської ідентичності.</w:t>
      </w:r>
    </w:p>
    <w:p w:rsidR="0094306C" w:rsidRPr="009A3AA9" w:rsidRDefault="0094306C" w:rsidP="00864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Оновлення потребують і </w:t>
      </w:r>
      <w:hyperlink r:id="rId16" w:anchor="Text" w:history="1">
        <w:r w:rsidRPr="009A3AA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Типові штатні нормативи</w:t>
        </w:r>
      </w:hyperlink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7" w:anchor="Text" w:history="1">
        <w:r w:rsidRPr="009A3AA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позашкільних навчальних закладів</w:t>
        </w:r>
      </w:hyperlink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затверджені 2012 року. Адже за цей час </w:t>
      </w:r>
      <w:proofErr w:type="spellStart"/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виникло</w:t>
      </w:r>
      <w:proofErr w:type="spellEnd"/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багато нових професій педагогічних працівників, які забезпечують сучасні потреби вихованців, учнів у позашкільній освіті та не прописані у штатних нормативах. Це, зокрема потреби, пов’язані з цифровими технологіями, робототехнікою, комп’ютерним дизайном тощо.</w:t>
      </w:r>
      <w:r w:rsidRPr="009A3A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94306C" w:rsidRPr="009A3AA9" w:rsidRDefault="0094306C" w:rsidP="00864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 технологій, соціальних мереж, поява та актуалізація нових професій на ринку праці, освітня реформа, зміна світогляду дітей та молоді, повномасштабна війна – все це спонукає шукати нові підходи та напрями роботи позашкільної освіти.</w:t>
      </w:r>
    </w:p>
    <w:p w:rsidR="0094306C" w:rsidRPr="009A3AA9" w:rsidRDefault="0094306C" w:rsidP="008643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3AA9">
        <w:rPr>
          <w:sz w:val="28"/>
          <w:szCs w:val="28"/>
        </w:rPr>
        <w:t>Дуже важливою на сьогодні є якісна комунікація між ЗПО. Вона популяризує позашкільну освіту, формує довіру до закладів, установ, гуртків позашкільної освіти та підтримку цієї сфери освіти й, найголовніше – відкриває нові можливості особистого розвитку для дітей. </w:t>
      </w:r>
    </w:p>
    <w:p w:rsidR="0094306C" w:rsidRPr="009A3AA9" w:rsidRDefault="0094306C" w:rsidP="00864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Щоб задовольнити сучасні інтереси та потреби вихованців, учнів потрібно відкривати гуртки та секції за новими напрямами. Це, зокрема, напрями STEM-освіти, тобто у сфері комп’ютерних, технічних, природничих наук, інженерії. Наприклад, гуртки з робототехніки, конструювання </w:t>
      </w:r>
      <w:proofErr w:type="spellStart"/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дронів</w:t>
      </w:r>
      <w:proofErr w:type="spellEnd"/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управління ними, 3D-моделювання, навичок роботи зі штучним інтелектом, </w:t>
      </w:r>
      <w:proofErr w:type="spellStart"/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кібербезпеки</w:t>
      </w:r>
      <w:proofErr w:type="spellEnd"/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 не лише важливо для розвитку навичок, які дитина може використати в майбутній професії, а й щоб допомагати нашій країні перемагати та розвивати її.  </w:t>
      </w:r>
    </w:p>
    <w:p w:rsidR="0094306C" w:rsidRPr="009A3AA9" w:rsidRDefault="0094306C" w:rsidP="00864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Діяльність таких гуртків потребує значно більшого фінансування, ніж інші гуртки. Такі кошти можна отримати не лише з місцевого бюджету, а й через гранти та </w:t>
      </w:r>
      <w:proofErr w:type="spellStart"/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4306C" w:rsidRPr="009A3AA9" w:rsidRDefault="0094306C" w:rsidP="00864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Ще один важливий напрям роботи, який можуть здійснювати заклади в системі позашкільної освіти, зумовлений пандемією та повномасштабною війною, – </w:t>
      </w:r>
      <w:r w:rsidRPr="009A3AA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це компенсація освітніх втрат</w:t>
      </w:r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Це можуть бути додаткові заняття, створення спеціальних програм у закладах позашкільної освіти, щоб компенсувати втрачені знання у формі гри, подкастів, </w:t>
      </w:r>
      <w:proofErr w:type="spellStart"/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гуртків при школі для компенсації освітніх втрат тощо. Також можна залучати </w:t>
      </w:r>
      <w:proofErr w:type="spellStart"/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грантодавців</w:t>
      </w:r>
      <w:proofErr w:type="spellEnd"/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розробляти </w:t>
      </w:r>
      <w:proofErr w:type="spellStart"/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9A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компенсації освітніх втрат на рівні системи позашкільної освіти. Це можуть бути безоплатні онлайн-заняття у групах за шкільною програмою.</w:t>
      </w:r>
    </w:p>
    <w:p w:rsidR="0094306C" w:rsidRPr="009A3AA9" w:rsidRDefault="0094306C" w:rsidP="00864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Нажаль, недостатнє комп’ютерне забезпечення освітньої діяльності в закладах позашкільної освіти зумовлює труднощі в організації освітнього процесу за дистанційною формою навчання, унеможливлює процес розроблення сучасного цифрового освітнього контенту, спрямованого на подолання освітніх втрат.</w:t>
      </w:r>
    </w:p>
    <w:p w:rsidR="0094306C" w:rsidRPr="009A3AA9" w:rsidRDefault="0094306C" w:rsidP="008643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AA9">
        <w:rPr>
          <w:rFonts w:ascii="Times New Roman" w:eastAsia="Calibri" w:hAnsi="Times New Roman" w:cs="Times New Roman"/>
          <w:sz w:val="28"/>
          <w:szCs w:val="28"/>
        </w:rPr>
        <w:t xml:space="preserve">Тільки потужна матеріально-технічна база дає змогу педагогам та здобувачам освіти ЗПО успішно реалізовувати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A3AA9">
        <w:rPr>
          <w:rFonts w:ascii="Times New Roman" w:eastAsia="Calibri" w:hAnsi="Times New Roman" w:cs="Times New Roman"/>
          <w:sz w:val="28"/>
          <w:szCs w:val="28"/>
        </w:rPr>
        <w:t>сі завдання позашкільної освіти.</w:t>
      </w:r>
    </w:p>
    <w:p w:rsidR="0094306C" w:rsidRDefault="0094306C" w:rsidP="008643D4">
      <w:pPr>
        <w:spacing w:line="240" w:lineRule="auto"/>
      </w:pPr>
    </w:p>
    <w:p w:rsidR="008E79BF" w:rsidRDefault="008E79BF" w:rsidP="008643D4">
      <w:pPr>
        <w:spacing w:line="240" w:lineRule="auto"/>
      </w:pPr>
    </w:p>
    <w:sectPr w:rsidR="008E7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6C"/>
    <w:rsid w:val="00042CE5"/>
    <w:rsid w:val="00065AEF"/>
    <w:rsid w:val="00173E15"/>
    <w:rsid w:val="00634F27"/>
    <w:rsid w:val="008643D4"/>
    <w:rsid w:val="008E79BF"/>
    <w:rsid w:val="0094306C"/>
    <w:rsid w:val="009A606B"/>
    <w:rsid w:val="00AE40EA"/>
    <w:rsid w:val="00E90DC9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4306C"/>
    <w:rPr>
      <w:color w:val="0000FF"/>
      <w:u w:val="single"/>
    </w:rPr>
  </w:style>
  <w:style w:type="paragraph" w:styleId="a5">
    <w:name w:val="No Spacing"/>
    <w:uiPriority w:val="1"/>
    <w:qFormat/>
    <w:rsid w:val="00634F2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F34E3"/>
    <w:pPr>
      <w:ind w:left="720"/>
      <w:contextualSpacing/>
    </w:pPr>
  </w:style>
  <w:style w:type="paragraph" w:customStyle="1" w:styleId="1">
    <w:name w:val="Абзац списка1"/>
    <w:basedOn w:val="a"/>
    <w:rsid w:val="009A606B"/>
    <w:pPr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4306C"/>
    <w:rPr>
      <w:color w:val="0000FF"/>
      <w:u w:val="single"/>
    </w:rPr>
  </w:style>
  <w:style w:type="paragraph" w:styleId="a5">
    <w:name w:val="No Spacing"/>
    <w:uiPriority w:val="1"/>
    <w:qFormat/>
    <w:rsid w:val="00634F2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F34E3"/>
    <w:pPr>
      <w:ind w:left="720"/>
      <w:contextualSpacing/>
    </w:pPr>
  </w:style>
  <w:style w:type="paragraph" w:customStyle="1" w:styleId="1">
    <w:name w:val="Абзац списка1"/>
    <w:basedOn w:val="a"/>
    <w:rsid w:val="009A606B"/>
    <w:pPr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diy.club/wp-content/uploads/2023/03/doslidzhennya-pidlitky-ta-yihnye-zhyttya-pid-chas-vijny-nastroyi-czinnosti-majbutnye.pdf" TargetMode="External"/><Relationship Id="rId13" Type="http://schemas.openxmlformats.org/officeDocument/2006/relationships/hyperlink" Target="https://zakon.rada.gov.ua/laws/show/433-2001-%D0%B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brodiy.club/wp-content/uploads/2023/03/doslidzhennya-pidlitky-ta-yihnye-zhyttya-pid-chas-vijny-nastroyi-czinnosti-majbutnye.pdf" TargetMode="External"/><Relationship Id="rId12" Type="http://schemas.openxmlformats.org/officeDocument/2006/relationships/hyperlink" Target="https://zakon.rada.gov.ua/laws/show/1841-14" TargetMode="External"/><Relationship Id="rId17" Type="http://schemas.openxmlformats.org/officeDocument/2006/relationships/hyperlink" Target="https://zakon.rada.gov.ua/laws/show/z1935-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z1935-1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brodiy.club/wp-content/uploads/2023/03/doslidzhennya-pidlitky-ta-yihnye-zhyttya-pid-chas-vijny-nastroyi-czinnosti-majbutnye.pdf" TargetMode="External"/><Relationship Id="rId11" Type="http://schemas.openxmlformats.org/officeDocument/2006/relationships/hyperlink" Target="https://sqe.gov.ua/wp-content/uploads/2023/07/Monitoringove_doslidzhennya_pozashkilna_osvita_SQE-2023.pdf" TargetMode="External"/><Relationship Id="rId5" Type="http://schemas.openxmlformats.org/officeDocument/2006/relationships/hyperlink" Target="https://kno.rada.gov.ua/print/74170.html?fbclid=IwAR2Mnu0qM1zJVLYCy2ql4xuKIx26T4t2t4u40MGLYqaEgm-Ryr-3qY1GwIY" TargetMode="External"/><Relationship Id="rId15" Type="http://schemas.openxmlformats.org/officeDocument/2006/relationships/hyperlink" Target="https://pou.org.ua/wp-content/uploads/Kontseptsiya-pozashkilnoyi-osvity-v-umovah-voyennogo-stanu.pdf" TargetMode="External"/><Relationship Id="rId10" Type="http://schemas.openxmlformats.org/officeDocument/2006/relationships/hyperlink" Target="https://iea.gov.ua/naukovo-analitichna-diyalnist/analitika/informatsijni-byuleten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n.gov.ua/sections" TargetMode="External"/><Relationship Id="rId14" Type="http://schemas.openxmlformats.org/officeDocument/2006/relationships/hyperlink" Target="https://zakon.rada.gov.ua/laws/show/433-200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23976</Words>
  <Characters>13667</Characters>
  <Application>Microsoft Office Word</Application>
  <DocSecurity>0</DocSecurity>
  <Lines>113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2024-05-28T12:55:00Z</dcterms:created>
  <dcterms:modified xsi:type="dcterms:W3CDTF">2024-05-31T10:36:00Z</dcterms:modified>
</cp:coreProperties>
</file>