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598" w:rsidRPr="009C45A5" w:rsidRDefault="00C67598" w:rsidP="00B41892">
      <w:pPr>
        <w:widowControl w:val="0"/>
        <w:spacing w:after="0" w:line="240" w:lineRule="auto"/>
        <w:ind w:left="11520"/>
        <w:contextualSpacing/>
        <w:jc w:val="both"/>
        <w:rPr>
          <w:rFonts w:ascii="Times New Roman" w:eastAsia="Times New Roman" w:hAnsi="Times New Roman" w:cs="Times New Roman"/>
          <w:b/>
          <w:bCs/>
          <w:sz w:val="28"/>
          <w:szCs w:val="28"/>
          <w:lang w:val="uk-UA" w:eastAsia="ru-RU"/>
        </w:rPr>
      </w:pPr>
      <w:bookmarkStart w:id="0" w:name="_GoBack"/>
      <w:bookmarkEnd w:id="0"/>
      <w:r w:rsidRPr="00767FA9">
        <w:rPr>
          <w:rFonts w:ascii="Times New Roman" w:eastAsia="Times New Roman" w:hAnsi="Times New Roman" w:cs="Times New Roman"/>
          <w:snapToGrid w:val="0"/>
          <w:sz w:val="28"/>
          <w:szCs w:val="28"/>
          <w:lang w:val="uk-UA" w:eastAsia="ru-RU"/>
        </w:rPr>
        <w:t xml:space="preserve">  </w:t>
      </w:r>
    </w:p>
    <w:p w:rsidR="00C67598" w:rsidRPr="009C45A5" w:rsidRDefault="00C67598" w:rsidP="00C67598">
      <w:pPr>
        <w:spacing w:after="0" w:line="240" w:lineRule="auto"/>
        <w:contextualSpacing/>
        <w:jc w:val="center"/>
        <w:rPr>
          <w:rFonts w:ascii="Times New Roman" w:hAnsi="Times New Roman" w:cs="Times New Roman"/>
          <w:b/>
          <w:bCs/>
          <w:sz w:val="28"/>
          <w:szCs w:val="28"/>
          <w:lang w:val="uk-UA"/>
        </w:rPr>
      </w:pPr>
      <w:r w:rsidRPr="009C45A5">
        <w:rPr>
          <w:rFonts w:ascii="Times New Roman" w:hAnsi="Times New Roman" w:cs="Times New Roman"/>
          <w:b/>
          <w:bCs/>
          <w:sz w:val="28"/>
          <w:szCs w:val="28"/>
          <w:lang w:val="uk-UA"/>
        </w:rPr>
        <w:t>Критерії та індикатори для самооцінювання освітньої та</w:t>
      </w:r>
    </w:p>
    <w:p w:rsidR="00C67598" w:rsidRPr="009C45A5" w:rsidRDefault="00C67598" w:rsidP="00FB58E5">
      <w:pPr>
        <w:spacing w:after="0" w:line="240" w:lineRule="auto"/>
        <w:contextualSpacing/>
        <w:jc w:val="center"/>
        <w:rPr>
          <w:rFonts w:ascii="Times New Roman" w:hAnsi="Times New Roman" w:cs="Times New Roman"/>
          <w:sz w:val="28"/>
          <w:szCs w:val="28"/>
          <w:lang w:val="uk-UA"/>
        </w:rPr>
      </w:pPr>
      <w:r w:rsidRPr="009C45A5">
        <w:rPr>
          <w:rFonts w:ascii="Times New Roman" w:hAnsi="Times New Roman" w:cs="Times New Roman"/>
          <w:b/>
          <w:bCs/>
          <w:sz w:val="28"/>
          <w:szCs w:val="28"/>
          <w:lang w:val="uk-UA"/>
        </w:rPr>
        <w:t xml:space="preserve">управлінської діяльності </w:t>
      </w:r>
      <w:r w:rsidR="00FB58E5">
        <w:rPr>
          <w:rFonts w:ascii="Times New Roman" w:hAnsi="Times New Roman" w:cs="Times New Roman"/>
          <w:b/>
          <w:bCs/>
          <w:sz w:val="28"/>
          <w:szCs w:val="28"/>
          <w:lang w:val="uk-UA"/>
        </w:rPr>
        <w:t>Центру науково-технічної творчості молоді Сумської міської ради</w:t>
      </w:r>
    </w:p>
    <w:p w:rsidR="00C67598" w:rsidRPr="009C45A5" w:rsidRDefault="00C67598" w:rsidP="00C67598">
      <w:pPr>
        <w:spacing w:after="0" w:line="240" w:lineRule="auto"/>
        <w:ind w:firstLine="7320"/>
        <w:contextualSpacing/>
        <w:jc w:val="center"/>
        <w:rPr>
          <w:rFonts w:ascii="Times New Roman" w:hAnsi="Times New Roman" w:cs="Times New Roman"/>
          <w:sz w:val="28"/>
          <w:szCs w:val="28"/>
          <w:lang w:val="uk-UA"/>
        </w:rPr>
      </w:pPr>
    </w:p>
    <w:p w:rsidR="00C67598" w:rsidRPr="009C45A5" w:rsidRDefault="00C67598" w:rsidP="00C67598">
      <w:pPr>
        <w:pStyle w:val="a3"/>
        <w:numPr>
          <w:ilvl w:val="0"/>
          <w:numId w:val="1"/>
        </w:numPr>
        <w:spacing w:after="0" w:line="240" w:lineRule="auto"/>
        <w:ind w:left="0" w:firstLine="0"/>
        <w:rPr>
          <w:rFonts w:ascii="Times New Roman" w:hAnsi="Times New Roman" w:cs="Times New Roman"/>
          <w:sz w:val="28"/>
          <w:szCs w:val="28"/>
          <w:lang w:val="uk-UA"/>
        </w:rPr>
      </w:pPr>
      <w:r w:rsidRPr="009C45A5">
        <w:rPr>
          <w:rFonts w:ascii="Times New Roman" w:hAnsi="Times New Roman" w:cs="Times New Roman"/>
          <w:sz w:val="28"/>
          <w:szCs w:val="28"/>
          <w:lang w:val="uk-UA"/>
        </w:rPr>
        <w:t>Напрям: Освітнє середовище закладу</w:t>
      </w:r>
    </w:p>
    <w:p w:rsidR="00C67598" w:rsidRPr="009C45A5" w:rsidRDefault="00C67598" w:rsidP="00C67598">
      <w:pPr>
        <w:pStyle w:val="a3"/>
        <w:numPr>
          <w:ilvl w:val="1"/>
          <w:numId w:val="1"/>
        </w:numPr>
        <w:spacing w:after="0" w:line="240" w:lineRule="auto"/>
        <w:ind w:left="0" w:firstLine="0"/>
        <w:rPr>
          <w:rFonts w:ascii="Times New Roman" w:hAnsi="Times New Roman" w:cs="Times New Roman"/>
          <w:sz w:val="28"/>
          <w:szCs w:val="28"/>
          <w:lang w:val="uk-UA"/>
        </w:rPr>
      </w:pPr>
      <w:r w:rsidRPr="009C45A5">
        <w:rPr>
          <w:rFonts w:ascii="Times New Roman" w:hAnsi="Times New Roman" w:cs="Times New Roman"/>
          <w:sz w:val="28"/>
          <w:szCs w:val="28"/>
          <w:lang w:val="uk-UA"/>
        </w:rPr>
        <w:t>Вимога / правило: Наявність необхідних ресурсів для створення освітнього середовища</w:t>
      </w:r>
    </w:p>
    <w:p w:rsidR="00C67598" w:rsidRPr="009C45A5" w:rsidRDefault="00C67598" w:rsidP="00C67598">
      <w:pPr>
        <w:pStyle w:val="a3"/>
        <w:numPr>
          <w:ilvl w:val="2"/>
          <w:numId w:val="1"/>
        </w:numPr>
        <w:spacing w:after="0" w:line="240" w:lineRule="auto"/>
        <w:ind w:left="0" w:firstLine="0"/>
        <w:rPr>
          <w:rFonts w:ascii="Times New Roman" w:hAnsi="Times New Roman" w:cs="Times New Roman"/>
          <w:sz w:val="28"/>
          <w:szCs w:val="28"/>
          <w:lang w:val="uk-UA"/>
        </w:rPr>
      </w:pPr>
      <w:r w:rsidRPr="009C45A5">
        <w:rPr>
          <w:rFonts w:ascii="Times New Roman" w:hAnsi="Times New Roman" w:cs="Times New Roman"/>
          <w:sz w:val="28"/>
          <w:szCs w:val="28"/>
          <w:lang w:val="uk-UA"/>
        </w:rPr>
        <w:t>Критерій: Відповідність матеріально-технічної та навчально-методичної база типу/профілю закладу</w:t>
      </w:r>
    </w:p>
    <w:p w:rsidR="00C67598" w:rsidRPr="00767FA9" w:rsidRDefault="00C67598" w:rsidP="00C67598">
      <w:pPr>
        <w:spacing w:after="0" w:line="240" w:lineRule="auto"/>
        <w:contextualSpacing/>
        <w:rPr>
          <w:rFonts w:ascii="Times New Roman" w:hAnsi="Times New Roman" w:cs="Times New Roman"/>
          <w:lang w:val="uk-UA"/>
        </w:rPr>
      </w:pPr>
    </w:p>
    <w:tbl>
      <w:tblPr>
        <w:tblW w:w="155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402"/>
        <w:gridCol w:w="3118"/>
        <w:gridCol w:w="2693"/>
        <w:gridCol w:w="2552"/>
        <w:gridCol w:w="1093"/>
        <w:gridCol w:w="1652"/>
      </w:tblGrid>
      <w:tr w:rsidR="00C67598" w:rsidRPr="00FB58E5" w:rsidTr="001345FB">
        <w:tc>
          <w:tcPr>
            <w:tcW w:w="993" w:type="dxa"/>
            <w:vAlign w:val="center"/>
          </w:tcPr>
          <w:p w:rsidR="00C67598" w:rsidRPr="00FB58E5" w:rsidRDefault="00C67598" w:rsidP="00C67598">
            <w:pPr>
              <w:spacing w:after="0" w:line="240" w:lineRule="auto"/>
              <w:contextualSpacing/>
              <w:jc w:val="center"/>
              <w:rPr>
                <w:rFonts w:ascii="Times New Roman" w:hAnsi="Times New Roman" w:cs="Times New Roman"/>
                <w:b/>
                <w:bCs/>
                <w:lang w:val="uk-UA"/>
              </w:rPr>
            </w:pPr>
            <w:r w:rsidRPr="00FB58E5">
              <w:rPr>
                <w:rFonts w:ascii="Times New Roman" w:hAnsi="Times New Roman" w:cs="Times New Roman"/>
                <w:b/>
                <w:bCs/>
                <w:lang w:val="uk-UA"/>
              </w:rPr>
              <w:t>№</w:t>
            </w:r>
          </w:p>
        </w:tc>
        <w:tc>
          <w:tcPr>
            <w:tcW w:w="11765" w:type="dxa"/>
            <w:gridSpan w:val="4"/>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093" w:type="dxa"/>
            <w:vAlign w:val="center"/>
          </w:tcPr>
          <w:p w:rsidR="00C67598" w:rsidRPr="00FB58E5" w:rsidRDefault="00C67598" w:rsidP="00C67598">
            <w:pPr>
              <w:spacing w:after="0" w:line="240" w:lineRule="auto"/>
              <w:ind w:left="-57" w:right="-57"/>
              <w:contextualSpacing/>
              <w:jc w:val="center"/>
              <w:rPr>
                <w:rFonts w:ascii="Times New Roman" w:hAnsi="Times New Roman" w:cs="Times New Roman"/>
                <w:lang w:val="uk-UA"/>
              </w:rPr>
            </w:pPr>
            <w:r w:rsidRPr="00FB58E5">
              <w:rPr>
                <w:rFonts w:ascii="Times New Roman" w:hAnsi="Times New Roman" w:cs="Times New Roman"/>
                <w:lang w:val="uk-UA"/>
              </w:rPr>
              <w:t>Рівень оцінювання/</w:t>
            </w:r>
          </w:p>
          <w:p w:rsidR="00C67598" w:rsidRPr="00FB58E5" w:rsidRDefault="00C67598" w:rsidP="00C67598">
            <w:pPr>
              <w:spacing w:after="0" w:line="240" w:lineRule="auto"/>
              <w:ind w:left="-57" w:right="-57"/>
              <w:contextualSpacing/>
              <w:jc w:val="center"/>
              <w:rPr>
                <w:rFonts w:ascii="Times New Roman" w:hAnsi="Times New Roman" w:cs="Times New Roman"/>
                <w:lang w:val="uk-UA"/>
              </w:rPr>
            </w:pPr>
            <w:r w:rsidRPr="00FB58E5">
              <w:rPr>
                <w:rFonts w:ascii="Times New Roman" w:hAnsi="Times New Roman" w:cs="Times New Roman"/>
                <w:lang w:val="uk-UA"/>
              </w:rPr>
              <w:t>к-ть балів</w:t>
            </w:r>
          </w:p>
        </w:tc>
        <w:tc>
          <w:tcPr>
            <w:tcW w:w="1652" w:type="dxa"/>
            <w:vAlign w:val="center"/>
          </w:tcPr>
          <w:p w:rsidR="00C67598" w:rsidRPr="00FB58E5" w:rsidRDefault="00C67598" w:rsidP="00C67598">
            <w:pPr>
              <w:spacing w:after="0" w:line="240" w:lineRule="auto"/>
              <w:ind w:left="-57" w:right="-57"/>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C67598" w:rsidRPr="00FB58E5" w:rsidTr="001345FB">
        <w:tc>
          <w:tcPr>
            <w:tcW w:w="99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340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Високий рівень</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3118"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Достатній рівень</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69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2 бали</w:t>
            </w:r>
          </w:p>
        </w:tc>
        <w:tc>
          <w:tcPr>
            <w:tcW w:w="255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Недостатній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09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65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C67598" w:rsidRPr="00FB58E5" w:rsidTr="001345FB">
        <w:tc>
          <w:tcPr>
            <w:tcW w:w="99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1.1.1.1</w:t>
            </w:r>
          </w:p>
        </w:tc>
        <w:tc>
          <w:tcPr>
            <w:tcW w:w="3402"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Заклад повною мірою  забезпечений навчальними приміщеннями для реалізації освітньої та навчальних програм. Усі приміщення закладу використовуються за призначенням</w:t>
            </w:r>
          </w:p>
        </w:tc>
        <w:tc>
          <w:tcPr>
            <w:tcW w:w="3118"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Заклад у переважній більшості забезпечений навчальними приміщеннями для реалізації освітньої та навчальних програм. У переважній більшості приміщення закладу використовуються раціонально</w:t>
            </w:r>
          </w:p>
          <w:p w:rsidR="00C67598" w:rsidRPr="00FB58E5" w:rsidRDefault="00C67598" w:rsidP="00C67598">
            <w:pPr>
              <w:spacing w:after="0" w:line="240" w:lineRule="auto"/>
              <w:contextualSpacing/>
              <w:rPr>
                <w:rFonts w:ascii="Times New Roman" w:hAnsi="Times New Roman" w:cs="Times New Roman"/>
                <w:lang w:val="uk-UA"/>
              </w:rPr>
            </w:pPr>
          </w:p>
        </w:tc>
        <w:tc>
          <w:tcPr>
            <w:tcW w:w="269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Заклад частково забезпечений навчальними приміщеннями для реалізації освітньої та навчальних програм. Мають місце факти нераціонального використання приміщень закладу; недотримання чинного законодавства </w:t>
            </w:r>
          </w:p>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щодо комплектування гуртків</w:t>
            </w:r>
          </w:p>
        </w:tc>
        <w:tc>
          <w:tcPr>
            <w:tcW w:w="2552"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Заклад не забезпечений у достатній кількості навчальними приміщеннями для реалізації освітньої та навчальних програм. Приміщення закладу використовуються нераціонально </w:t>
            </w:r>
          </w:p>
          <w:p w:rsidR="00C67598" w:rsidRPr="00FB58E5" w:rsidRDefault="00C67598" w:rsidP="00C67598">
            <w:pPr>
              <w:spacing w:after="0" w:line="240" w:lineRule="auto"/>
              <w:contextualSpacing/>
              <w:rPr>
                <w:rFonts w:ascii="Times New Roman" w:hAnsi="Times New Roman" w:cs="Times New Roman"/>
                <w:lang w:val="uk-UA"/>
              </w:rPr>
            </w:pPr>
          </w:p>
        </w:tc>
        <w:tc>
          <w:tcPr>
            <w:tcW w:w="1093" w:type="dxa"/>
          </w:tcPr>
          <w:p w:rsidR="00C67598" w:rsidRPr="00FB58E5" w:rsidRDefault="00446E9F"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652" w:type="dxa"/>
          </w:tcPr>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Спостереження.</w:t>
            </w:r>
          </w:p>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Вивчення документації</w:t>
            </w:r>
          </w:p>
        </w:tc>
      </w:tr>
      <w:tr w:rsidR="00C67598" w:rsidRPr="00FB58E5" w:rsidTr="00C82E7E">
        <w:tc>
          <w:tcPr>
            <w:tcW w:w="99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1.1.1.2</w:t>
            </w:r>
          </w:p>
        </w:tc>
        <w:tc>
          <w:tcPr>
            <w:tcW w:w="3402" w:type="dxa"/>
          </w:tcPr>
          <w:p w:rsidR="00C67598" w:rsidRPr="00FB58E5" w:rsidRDefault="00C67598" w:rsidP="00C67598">
            <w:pPr>
              <w:pStyle w:val="TableParagraph"/>
              <w:ind w:left="0"/>
              <w:contextualSpacing/>
              <w:rPr>
                <w:color w:val="FF0000"/>
              </w:rPr>
            </w:pPr>
            <w:r w:rsidRPr="00FB58E5">
              <w:t xml:space="preserve">У закладі є сучасна матеріально-технічна та навчально-методична база, у тому числі інформаційно-комунікаційні технології, навчально-дидактичне обладнання та матеріали для роботи з вихованцями різних вікових категорій за напрямами </w:t>
            </w:r>
            <w:r w:rsidR="00EF77C4" w:rsidRPr="00FB58E5">
              <w:t>позашкільної освіти (у</w:t>
            </w:r>
            <w:r w:rsidRPr="00FB58E5">
              <w:t xml:space="preserve"> тому числі з дітьми з особливими освітніми потребами)</w:t>
            </w:r>
          </w:p>
        </w:tc>
        <w:tc>
          <w:tcPr>
            <w:tcW w:w="3118" w:type="dxa"/>
          </w:tcPr>
          <w:p w:rsidR="00C67598" w:rsidRPr="00FB58E5" w:rsidRDefault="00C67598" w:rsidP="00C67598">
            <w:pPr>
              <w:pStyle w:val="TableParagraph"/>
              <w:ind w:left="0"/>
              <w:contextualSpacing/>
              <w:rPr>
                <w:color w:val="FF0000"/>
              </w:rPr>
            </w:pPr>
            <w:r w:rsidRPr="00FB58E5">
              <w:t xml:space="preserve">У закладі є достатня матеріально-технічна та навчально-методична база, у тому числі інформаційно-комунікаційні технології, навчально-дидактичне обладнання та матеріали для роботи з вихованцями різних вікових категорій за </w:t>
            </w:r>
            <w:r w:rsidR="00EF77C4" w:rsidRPr="00FB58E5">
              <w:t>напрямами позашкільної освіти (у</w:t>
            </w:r>
            <w:r w:rsidRPr="00FB58E5">
              <w:t xml:space="preserve"> тому числі з дітьми з особливими освітніми потребами)</w:t>
            </w:r>
          </w:p>
        </w:tc>
        <w:tc>
          <w:tcPr>
            <w:tcW w:w="2693" w:type="dxa"/>
          </w:tcPr>
          <w:p w:rsidR="00C67598" w:rsidRPr="00FB58E5" w:rsidRDefault="00C67598" w:rsidP="00EF77C4">
            <w:pPr>
              <w:pStyle w:val="TableParagraph"/>
              <w:ind w:left="0"/>
              <w:contextualSpacing/>
              <w:rPr>
                <w:b/>
                <w:bCs/>
                <w:color w:val="FF0000"/>
              </w:rPr>
            </w:pPr>
            <w:r w:rsidRPr="00FB58E5">
              <w:t>У закладі є матеріально-технічна та навчально-методична база,  навчально-дидактичне обладнання та матеріали для роботи з вихованцями різної вікової категорії з</w:t>
            </w:r>
            <w:r w:rsidR="00EF77C4" w:rsidRPr="00FB58E5">
              <w:t>а напрямами позашкільної освіти.</w:t>
            </w:r>
            <w:r w:rsidRPr="00FB58E5">
              <w:t xml:space="preserve"> </w:t>
            </w:r>
            <w:r w:rsidR="00EF77C4" w:rsidRPr="00FB58E5">
              <w:t>Проте</w:t>
            </w:r>
            <w:r w:rsidRPr="00FB58E5">
              <w:t xml:space="preserve"> в роботі з дітьми з особливими освітніми потребами вони використовуються не повною мірою через </w:t>
            </w:r>
            <w:r w:rsidRPr="00FB58E5">
              <w:lastRenderedPageBreak/>
              <w:t xml:space="preserve">невідповідність освітнім потребам вихованців або з інших причин </w:t>
            </w:r>
          </w:p>
        </w:tc>
        <w:tc>
          <w:tcPr>
            <w:tcW w:w="2552" w:type="dxa"/>
          </w:tcPr>
          <w:p w:rsidR="00C67598" w:rsidRPr="00FB58E5" w:rsidRDefault="00C67598" w:rsidP="00C67598">
            <w:pPr>
              <w:pStyle w:val="TableParagraph"/>
              <w:ind w:left="0"/>
              <w:contextualSpacing/>
              <w:rPr>
                <w:color w:val="FF0000"/>
              </w:rPr>
            </w:pPr>
            <w:r w:rsidRPr="00FB58E5">
              <w:lastRenderedPageBreak/>
              <w:t xml:space="preserve">У закладі є матеріально-технічна та навчально-методична база,  навчально-дидактичне обладнання та матеріали для роботи з вихованцями різної вікової категорії за напрямами позашкільної освіти, але відсутнє (не адаптоване) обладнання та матеріали для роботи з </w:t>
            </w:r>
            <w:r w:rsidRPr="00FB58E5">
              <w:lastRenderedPageBreak/>
              <w:t>вихованцями з особливими освітніми потребами</w:t>
            </w:r>
          </w:p>
        </w:tc>
        <w:tc>
          <w:tcPr>
            <w:tcW w:w="1093" w:type="dxa"/>
          </w:tcPr>
          <w:p w:rsidR="00C67598" w:rsidRPr="00FB58E5" w:rsidRDefault="00446E9F"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lastRenderedPageBreak/>
              <w:t>2</w:t>
            </w:r>
            <w:r w:rsidR="00C82E7E">
              <w:rPr>
                <w:rFonts w:ascii="Times New Roman" w:hAnsi="Times New Roman" w:cs="Times New Roman"/>
                <w:lang w:val="uk-UA"/>
              </w:rPr>
              <w:t xml:space="preserve"> бали</w:t>
            </w:r>
          </w:p>
        </w:tc>
        <w:tc>
          <w:tcPr>
            <w:tcW w:w="1652" w:type="dxa"/>
            <w:shd w:val="clear" w:color="auto" w:fill="auto"/>
          </w:tcPr>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Спостереження</w:t>
            </w:r>
          </w:p>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Опитування (анкетування) педагогічних працівників, здобувачів освіти, батьків</w:t>
            </w:r>
          </w:p>
        </w:tc>
      </w:tr>
      <w:tr w:rsidR="00B53BB5" w:rsidRPr="00FB58E5" w:rsidTr="0080465E">
        <w:tc>
          <w:tcPr>
            <w:tcW w:w="12758" w:type="dxa"/>
            <w:gridSpan w:val="5"/>
          </w:tcPr>
          <w:p w:rsidR="00B53BB5" w:rsidRPr="00FB58E5" w:rsidRDefault="00B53BB5" w:rsidP="00B53BB5">
            <w:pPr>
              <w:pStyle w:val="TableParagraph"/>
              <w:ind w:left="0"/>
              <w:contextualSpacing/>
              <w:jc w:val="right"/>
            </w:pPr>
            <w:r>
              <w:t>Усього:</w:t>
            </w:r>
          </w:p>
        </w:tc>
        <w:tc>
          <w:tcPr>
            <w:tcW w:w="1093" w:type="dxa"/>
          </w:tcPr>
          <w:p w:rsidR="00B53BB5" w:rsidRDefault="00B53BB5"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5 балів</w:t>
            </w:r>
          </w:p>
        </w:tc>
        <w:tc>
          <w:tcPr>
            <w:tcW w:w="1652" w:type="dxa"/>
            <w:shd w:val="clear" w:color="auto" w:fill="auto"/>
          </w:tcPr>
          <w:p w:rsidR="00B53BB5" w:rsidRPr="00446E9F" w:rsidRDefault="00B53BB5" w:rsidP="00C67598">
            <w:pPr>
              <w:spacing w:after="0" w:line="240" w:lineRule="auto"/>
              <w:contextualSpacing/>
              <w:rPr>
                <w:rFonts w:ascii="Times New Roman" w:hAnsi="Times New Roman" w:cs="Times New Roman"/>
                <w:lang w:val="uk-UA"/>
              </w:rPr>
            </w:pPr>
          </w:p>
        </w:tc>
      </w:tr>
    </w:tbl>
    <w:p w:rsidR="00C67598" w:rsidRPr="009C45A5" w:rsidRDefault="00C67598" w:rsidP="00C67598">
      <w:pPr>
        <w:spacing w:after="0" w:line="240" w:lineRule="auto"/>
        <w:contextualSpacing/>
        <w:rPr>
          <w:rFonts w:ascii="Times New Roman" w:hAnsi="Times New Roman" w:cs="Times New Roman"/>
          <w:sz w:val="28"/>
          <w:szCs w:val="28"/>
          <w:lang w:val="uk-UA"/>
        </w:rPr>
      </w:pPr>
    </w:p>
    <w:p w:rsidR="00C67598" w:rsidRPr="009C45A5" w:rsidRDefault="00C67598" w:rsidP="00C67598">
      <w:pPr>
        <w:pStyle w:val="a3"/>
        <w:numPr>
          <w:ilvl w:val="1"/>
          <w:numId w:val="1"/>
        </w:numPr>
        <w:spacing w:after="0" w:line="240" w:lineRule="auto"/>
        <w:ind w:left="0" w:firstLine="0"/>
        <w:rPr>
          <w:rFonts w:ascii="Times New Roman" w:hAnsi="Times New Roman" w:cs="Times New Roman"/>
          <w:sz w:val="28"/>
          <w:szCs w:val="28"/>
          <w:lang w:val="uk-UA"/>
        </w:rPr>
      </w:pPr>
      <w:r w:rsidRPr="009C45A5">
        <w:rPr>
          <w:rFonts w:ascii="Times New Roman" w:hAnsi="Times New Roman" w:cs="Times New Roman"/>
          <w:sz w:val="28"/>
          <w:szCs w:val="28"/>
          <w:lang w:val="uk-UA"/>
        </w:rPr>
        <w:t>Вимога / правило: Забезпечення комфортних умов навчання і діяльності учасників освітнього процесу</w:t>
      </w:r>
    </w:p>
    <w:p w:rsidR="00C67598" w:rsidRPr="009C45A5" w:rsidRDefault="00C67598" w:rsidP="00C67598">
      <w:pPr>
        <w:pStyle w:val="a3"/>
        <w:numPr>
          <w:ilvl w:val="2"/>
          <w:numId w:val="1"/>
        </w:numPr>
        <w:spacing w:after="0" w:line="240" w:lineRule="auto"/>
        <w:ind w:left="0" w:firstLine="0"/>
        <w:rPr>
          <w:rFonts w:ascii="Times New Roman" w:hAnsi="Times New Roman" w:cs="Times New Roman"/>
          <w:sz w:val="28"/>
          <w:szCs w:val="28"/>
          <w:lang w:val="uk-UA"/>
        </w:rPr>
      </w:pPr>
      <w:r w:rsidRPr="009C45A5">
        <w:rPr>
          <w:rFonts w:ascii="Times New Roman" w:hAnsi="Times New Roman" w:cs="Times New Roman"/>
          <w:sz w:val="28"/>
          <w:szCs w:val="28"/>
          <w:lang w:val="uk-UA"/>
        </w:rPr>
        <w:t>Критерій: Освітнє середовище закладу безпечне</w:t>
      </w:r>
    </w:p>
    <w:p w:rsidR="00C67598" w:rsidRPr="009C45A5" w:rsidRDefault="00C67598" w:rsidP="00C67598">
      <w:pPr>
        <w:pStyle w:val="a3"/>
        <w:spacing w:after="0" w:line="240" w:lineRule="auto"/>
        <w:ind w:left="0"/>
        <w:rPr>
          <w:rFonts w:ascii="Times New Roman" w:hAnsi="Times New Roman" w:cs="Times New Roman"/>
          <w:sz w:val="28"/>
          <w:szCs w:val="28"/>
          <w:lang w:val="uk-UA"/>
        </w:rPr>
      </w:pPr>
    </w:p>
    <w:tbl>
      <w:tblPr>
        <w:tblW w:w="154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
        <w:gridCol w:w="3263"/>
        <w:gridCol w:w="2754"/>
        <w:gridCol w:w="2654"/>
        <w:gridCol w:w="2688"/>
        <w:gridCol w:w="11"/>
        <w:gridCol w:w="1326"/>
        <w:gridCol w:w="1731"/>
      </w:tblGrid>
      <w:tr w:rsidR="00C67598" w:rsidRPr="00FB58E5" w:rsidTr="00B53BB5">
        <w:tc>
          <w:tcPr>
            <w:tcW w:w="983" w:type="dxa"/>
            <w:vAlign w:val="center"/>
          </w:tcPr>
          <w:p w:rsidR="00C67598" w:rsidRPr="00FB58E5" w:rsidRDefault="00C67598" w:rsidP="00C67598">
            <w:pPr>
              <w:spacing w:after="0" w:line="240" w:lineRule="auto"/>
              <w:contextualSpacing/>
              <w:jc w:val="center"/>
              <w:rPr>
                <w:rFonts w:ascii="Times New Roman" w:hAnsi="Times New Roman" w:cs="Times New Roman"/>
                <w:b/>
                <w:bCs/>
                <w:lang w:val="uk-UA"/>
              </w:rPr>
            </w:pPr>
            <w:r w:rsidRPr="00FB58E5">
              <w:rPr>
                <w:rFonts w:ascii="Times New Roman" w:hAnsi="Times New Roman" w:cs="Times New Roman"/>
                <w:b/>
                <w:bCs/>
                <w:lang w:val="uk-UA"/>
              </w:rPr>
              <w:t>№</w:t>
            </w:r>
          </w:p>
        </w:tc>
        <w:tc>
          <w:tcPr>
            <w:tcW w:w="11370" w:type="dxa"/>
            <w:gridSpan w:val="5"/>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326" w:type="dxa"/>
            <w:vAlign w:val="center"/>
          </w:tcPr>
          <w:p w:rsidR="00C67598" w:rsidRPr="00FB58E5" w:rsidRDefault="00C67598" w:rsidP="00C67598">
            <w:pPr>
              <w:spacing w:after="0" w:line="240" w:lineRule="auto"/>
              <w:ind w:left="-57" w:right="-57"/>
              <w:contextualSpacing/>
              <w:jc w:val="center"/>
              <w:rPr>
                <w:rFonts w:ascii="Times New Roman" w:hAnsi="Times New Roman" w:cs="Times New Roman"/>
                <w:lang w:val="uk-UA"/>
              </w:rPr>
            </w:pPr>
            <w:r w:rsidRPr="00FB58E5">
              <w:rPr>
                <w:rFonts w:ascii="Times New Roman" w:hAnsi="Times New Roman" w:cs="Times New Roman"/>
                <w:lang w:val="uk-UA"/>
              </w:rPr>
              <w:t>Рівень оцінювання/</w:t>
            </w:r>
          </w:p>
          <w:p w:rsidR="00C67598" w:rsidRPr="00FB58E5" w:rsidRDefault="00C67598" w:rsidP="00C67598">
            <w:pPr>
              <w:spacing w:after="0" w:line="240" w:lineRule="auto"/>
              <w:ind w:left="-57" w:right="-57"/>
              <w:contextualSpacing/>
              <w:jc w:val="center"/>
              <w:rPr>
                <w:rFonts w:ascii="Times New Roman" w:hAnsi="Times New Roman" w:cs="Times New Roman"/>
                <w:lang w:val="uk-UA"/>
              </w:rPr>
            </w:pPr>
            <w:r w:rsidRPr="00FB58E5">
              <w:rPr>
                <w:rFonts w:ascii="Times New Roman" w:hAnsi="Times New Roman" w:cs="Times New Roman"/>
                <w:lang w:val="uk-UA"/>
              </w:rPr>
              <w:t>к-ть балів</w:t>
            </w:r>
          </w:p>
        </w:tc>
        <w:tc>
          <w:tcPr>
            <w:tcW w:w="1731" w:type="dxa"/>
            <w:vAlign w:val="center"/>
          </w:tcPr>
          <w:p w:rsidR="00C67598" w:rsidRPr="00FB58E5" w:rsidRDefault="00C67598" w:rsidP="00C67598">
            <w:pPr>
              <w:spacing w:after="0" w:line="240" w:lineRule="auto"/>
              <w:ind w:left="-57" w:right="-57"/>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C67598" w:rsidRPr="00FB58E5" w:rsidTr="00B53BB5">
        <w:tc>
          <w:tcPr>
            <w:tcW w:w="98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326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Високий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2754"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Достатній рівень</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654"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2 бали</w:t>
            </w:r>
          </w:p>
        </w:tc>
        <w:tc>
          <w:tcPr>
            <w:tcW w:w="2688" w:type="dxa"/>
            <w:vAlign w:val="center"/>
          </w:tcPr>
          <w:p w:rsidR="00C67598" w:rsidRPr="00FB58E5" w:rsidRDefault="00EF77C4"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Недостатній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337" w:type="dxa"/>
            <w:gridSpan w:val="2"/>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73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C67598" w:rsidRPr="00FB58E5" w:rsidTr="00B53BB5">
        <w:tc>
          <w:tcPr>
            <w:tcW w:w="98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1.2.1.1</w:t>
            </w:r>
          </w:p>
        </w:tc>
        <w:tc>
          <w:tcPr>
            <w:tcW w:w="3263" w:type="dxa"/>
          </w:tcPr>
          <w:p w:rsidR="00C67598" w:rsidRPr="00FB58E5" w:rsidRDefault="00C67598" w:rsidP="00C67598">
            <w:pPr>
              <w:spacing w:after="0" w:line="240" w:lineRule="auto"/>
              <w:contextualSpacing/>
              <w:rPr>
                <w:rFonts w:ascii="Times New Roman" w:hAnsi="Times New Roman" w:cs="Times New Roman"/>
                <w:b/>
                <w:bCs/>
                <w:lang w:val="uk-UA"/>
              </w:rPr>
            </w:pPr>
            <w:r w:rsidRPr="00FB58E5">
              <w:rPr>
                <w:rFonts w:ascii="Times New Roman" w:hAnsi="Times New Roman" w:cs="Times New Roman"/>
                <w:lang w:val="uk-UA"/>
              </w:rPr>
              <w:t>Територія та приміщення закладу чисті, упорядковані. Уся територія закладу освітлюється у вечірній і нічний час. Щоденно здійснюється огляд території щодо її безпечності для учасників освітнього процесу. Забороняється доступ сторонніх осіб до приміщень закладу</w:t>
            </w:r>
          </w:p>
        </w:tc>
        <w:tc>
          <w:tcPr>
            <w:tcW w:w="2754" w:type="dxa"/>
          </w:tcPr>
          <w:p w:rsidR="00C67598" w:rsidRPr="00FB58E5" w:rsidRDefault="00C67598" w:rsidP="00C67598">
            <w:pPr>
              <w:spacing w:after="0" w:line="240" w:lineRule="auto"/>
              <w:contextualSpacing/>
              <w:rPr>
                <w:rFonts w:ascii="Times New Roman" w:hAnsi="Times New Roman" w:cs="Times New Roman"/>
                <w:b/>
                <w:bCs/>
                <w:lang w:val="uk-UA"/>
              </w:rPr>
            </w:pPr>
            <w:r w:rsidRPr="00FB58E5">
              <w:rPr>
                <w:rFonts w:ascii="Times New Roman" w:hAnsi="Times New Roman" w:cs="Times New Roman"/>
                <w:lang w:val="uk-UA"/>
              </w:rPr>
              <w:t>В основному територія та приміщення закладу чисті, упорядковані. Приміщення недоступні для сторонніх осіб</w:t>
            </w:r>
          </w:p>
        </w:tc>
        <w:tc>
          <w:tcPr>
            <w:tcW w:w="2654" w:type="dxa"/>
          </w:tcPr>
          <w:p w:rsidR="00C67598" w:rsidRPr="00FB58E5" w:rsidRDefault="00C67598" w:rsidP="00C67598">
            <w:pPr>
              <w:pStyle w:val="a3"/>
              <w:spacing w:after="0" w:line="240" w:lineRule="auto"/>
              <w:ind w:left="0"/>
              <w:rPr>
                <w:rFonts w:ascii="Times New Roman" w:hAnsi="Times New Roman" w:cs="Times New Roman"/>
                <w:lang w:val="uk-UA"/>
              </w:rPr>
            </w:pPr>
            <w:r w:rsidRPr="00FB58E5">
              <w:rPr>
                <w:rFonts w:ascii="Times New Roman" w:hAnsi="Times New Roman" w:cs="Times New Roman"/>
                <w:lang w:val="uk-UA"/>
              </w:rPr>
              <w:t>На території закладу є незначне накопичення сміття, будіве</w:t>
            </w:r>
            <w:r w:rsidR="00EF77C4" w:rsidRPr="00FB58E5">
              <w:rPr>
                <w:rFonts w:ascii="Times New Roman" w:hAnsi="Times New Roman" w:cs="Times New Roman"/>
                <w:lang w:val="uk-UA"/>
              </w:rPr>
              <w:t>льного матеріалу, опалого листя</w:t>
            </w:r>
            <w:r w:rsidRPr="00FB58E5">
              <w:rPr>
                <w:rFonts w:ascii="Times New Roman" w:hAnsi="Times New Roman" w:cs="Times New Roman"/>
                <w:lang w:val="uk-UA"/>
              </w:rPr>
              <w:t xml:space="preserve"> тощо. Приміщення закладу доступні для сторонніх осіб</w:t>
            </w:r>
          </w:p>
        </w:tc>
        <w:tc>
          <w:tcPr>
            <w:tcW w:w="2688" w:type="dxa"/>
          </w:tcPr>
          <w:p w:rsidR="00C67598" w:rsidRPr="00FB58E5" w:rsidRDefault="00C67598" w:rsidP="00C67598">
            <w:pPr>
              <w:pStyle w:val="a3"/>
              <w:spacing w:after="0" w:line="240" w:lineRule="auto"/>
              <w:ind w:left="0"/>
              <w:rPr>
                <w:rFonts w:ascii="Times New Roman" w:hAnsi="Times New Roman" w:cs="Times New Roman"/>
                <w:lang w:val="uk-UA"/>
              </w:rPr>
            </w:pPr>
            <w:r w:rsidRPr="00FB58E5">
              <w:rPr>
                <w:rFonts w:ascii="Times New Roman" w:hAnsi="Times New Roman" w:cs="Times New Roman"/>
                <w:lang w:val="uk-UA"/>
              </w:rPr>
              <w:t>На території закладу спостерігається накопичення</w:t>
            </w:r>
          </w:p>
          <w:p w:rsidR="00C67598" w:rsidRPr="00FB58E5" w:rsidRDefault="00C67598" w:rsidP="00C67598">
            <w:pPr>
              <w:pStyle w:val="a3"/>
              <w:spacing w:after="0" w:line="240" w:lineRule="auto"/>
              <w:ind w:left="0"/>
              <w:rPr>
                <w:rFonts w:ascii="Times New Roman" w:hAnsi="Times New Roman" w:cs="Times New Roman"/>
                <w:lang w:val="uk-UA"/>
              </w:rPr>
            </w:pPr>
            <w:r w:rsidRPr="00FB58E5">
              <w:rPr>
                <w:rFonts w:ascii="Times New Roman" w:hAnsi="Times New Roman" w:cs="Times New Roman"/>
                <w:lang w:val="uk-UA"/>
              </w:rPr>
              <w:t>сміття, будівельного матеріалу, опалого листя тощо</w:t>
            </w:r>
            <w:r w:rsidRPr="00FB58E5">
              <w:rPr>
                <w:rFonts w:ascii="Times New Roman" w:hAnsi="Times New Roman" w:cs="Times New Roman"/>
                <w:b/>
                <w:bCs/>
                <w:lang w:val="uk-UA"/>
              </w:rPr>
              <w:t xml:space="preserve">. </w:t>
            </w:r>
            <w:r w:rsidRPr="00FB58E5">
              <w:rPr>
                <w:rFonts w:ascii="Times New Roman" w:hAnsi="Times New Roman" w:cs="Times New Roman"/>
                <w:lang w:val="uk-UA"/>
              </w:rPr>
              <w:t xml:space="preserve">Є будівля,  небезпечна для учасників освітнього процесу. </w:t>
            </w:r>
          </w:p>
        </w:tc>
        <w:tc>
          <w:tcPr>
            <w:tcW w:w="1337" w:type="dxa"/>
            <w:gridSpan w:val="2"/>
          </w:tcPr>
          <w:p w:rsidR="00C67598" w:rsidRPr="00FB58E5" w:rsidRDefault="00446E9F"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731" w:type="dxa"/>
          </w:tcPr>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Спостереження</w:t>
            </w:r>
          </w:p>
        </w:tc>
      </w:tr>
      <w:tr w:rsidR="00C67598" w:rsidRPr="00FB58E5" w:rsidTr="00B53BB5">
        <w:tc>
          <w:tcPr>
            <w:tcW w:w="98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1.2.1.2</w:t>
            </w:r>
          </w:p>
        </w:tc>
        <w:tc>
          <w:tcPr>
            <w:tcW w:w="326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У закладі повністю  забезпечується дотримання санітарно-гігієнічних та протипожежних норм </w:t>
            </w:r>
          </w:p>
        </w:tc>
        <w:tc>
          <w:tcPr>
            <w:tcW w:w="2754"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У закладі забезпечується дотримання санітарно-гігієнічних та протипожежних норм </w:t>
            </w:r>
          </w:p>
        </w:tc>
        <w:tc>
          <w:tcPr>
            <w:tcW w:w="2654"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У закладі частково забезпечується дотримання санітарно-гігієнічних та протипожежних норм нерегулярно</w:t>
            </w:r>
          </w:p>
        </w:tc>
        <w:tc>
          <w:tcPr>
            <w:tcW w:w="2688"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У закладі не забезпечується дотримання санітарно-гігієнічних та протипожежних норм</w:t>
            </w:r>
          </w:p>
        </w:tc>
        <w:tc>
          <w:tcPr>
            <w:tcW w:w="1337" w:type="dxa"/>
            <w:gridSpan w:val="2"/>
          </w:tcPr>
          <w:p w:rsidR="00C67598" w:rsidRPr="00FB58E5" w:rsidRDefault="00446E9F"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731" w:type="dxa"/>
          </w:tcPr>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Спостереження.</w:t>
            </w:r>
          </w:p>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Вивчення документації. Опитування (анкетування) здобувачів освіти, батьків</w:t>
            </w:r>
          </w:p>
        </w:tc>
      </w:tr>
      <w:tr w:rsidR="00C67598" w:rsidRPr="00E57D82" w:rsidTr="00B53BB5">
        <w:tc>
          <w:tcPr>
            <w:tcW w:w="98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1.2.1.3</w:t>
            </w:r>
          </w:p>
        </w:tc>
        <w:tc>
          <w:tcPr>
            <w:tcW w:w="326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Інструктажі/навчання з охорони праці, безпеки життєдіяльності, пожежної безпеки, правил поведінки в умовах надзвичайних ситуацій із працівниками закладу та здобувачами освіти проводяться систематично, згідно з чинним законодавством про охорону праці </w:t>
            </w:r>
          </w:p>
        </w:tc>
        <w:tc>
          <w:tcPr>
            <w:tcW w:w="2754"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Інструктажі/навчання з працівниками та здобувачами освіти проводяться згідно з чинним законодавством про охорону праці </w:t>
            </w:r>
          </w:p>
          <w:p w:rsidR="00C67598" w:rsidRPr="00FB58E5" w:rsidRDefault="00C67598" w:rsidP="00C67598">
            <w:pPr>
              <w:spacing w:after="0" w:line="240" w:lineRule="auto"/>
              <w:contextualSpacing/>
              <w:rPr>
                <w:rFonts w:ascii="Times New Roman" w:hAnsi="Times New Roman" w:cs="Times New Roman"/>
                <w:lang w:val="uk-UA"/>
              </w:rPr>
            </w:pPr>
          </w:p>
        </w:tc>
        <w:tc>
          <w:tcPr>
            <w:tcW w:w="2654" w:type="dxa"/>
          </w:tcPr>
          <w:p w:rsidR="00C67598" w:rsidRPr="00FB58E5" w:rsidRDefault="00C67598" w:rsidP="00C67598">
            <w:pPr>
              <w:pStyle w:val="a3"/>
              <w:spacing w:after="0" w:line="240" w:lineRule="auto"/>
              <w:ind w:left="0"/>
              <w:rPr>
                <w:rFonts w:ascii="Times New Roman" w:hAnsi="Times New Roman" w:cs="Times New Roman"/>
                <w:lang w:val="uk-UA"/>
              </w:rPr>
            </w:pPr>
            <w:r w:rsidRPr="00FB58E5">
              <w:rPr>
                <w:rFonts w:ascii="Times New Roman" w:hAnsi="Times New Roman" w:cs="Times New Roman"/>
                <w:lang w:val="uk-UA"/>
              </w:rPr>
              <w:t xml:space="preserve">Інструктажі з працівниками та здобувачами освіти проводяться несистематично. </w:t>
            </w:r>
          </w:p>
          <w:p w:rsidR="00C67598" w:rsidRPr="00FB58E5" w:rsidRDefault="00C67598" w:rsidP="00C67598">
            <w:pPr>
              <w:pStyle w:val="a3"/>
              <w:spacing w:after="0" w:line="240" w:lineRule="auto"/>
              <w:ind w:left="0"/>
              <w:rPr>
                <w:rFonts w:ascii="Times New Roman" w:hAnsi="Times New Roman" w:cs="Times New Roman"/>
                <w:lang w:val="uk-UA"/>
              </w:rPr>
            </w:pPr>
            <w:r w:rsidRPr="00FB58E5">
              <w:rPr>
                <w:rFonts w:ascii="Times New Roman" w:hAnsi="Times New Roman" w:cs="Times New Roman"/>
                <w:lang w:val="uk-UA"/>
              </w:rPr>
              <w:t xml:space="preserve">Навчання з метою відпрацювання практичних навичок зі здобувачами освіти та працівниками не проводиться </w:t>
            </w:r>
          </w:p>
        </w:tc>
        <w:tc>
          <w:tcPr>
            <w:tcW w:w="2688"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Інструктажі/навчання з працівниками та здобувачами освіти не проводяться </w:t>
            </w:r>
          </w:p>
          <w:p w:rsidR="00C67598" w:rsidRPr="00FB58E5" w:rsidRDefault="00C67598" w:rsidP="00C67598">
            <w:pPr>
              <w:spacing w:after="0" w:line="240" w:lineRule="auto"/>
              <w:contextualSpacing/>
              <w:rPr>
                <w:rFonts w:ascii="Times New Roman" w:hAnsi="Times New Roman" w:cs="Times New Roman"/>
                <w:lang w:val="uk-UA"/>
              </w:rPr>
            </w:pPr>
          </w:p>
        </w:tc>
        <w:tc>
          <w:tcPr>
            <w:tcW w:w="1337" w:type="dxa"/>
            <w:gridSpan w:val="2"/>
          </w:tcPr>
          <w:p w:rsidR="00C67598" w:rsidRPr="00FB58E5" w:rsidRDefault="00446E9F"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731" w:type="dxa"/>
          </w:tcPr>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Вивчення документації.</w:t>
            </w:r>
          </w:p>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Опитування (анкетування) працівників закладу, здобувачів освіти, батьків</w:t>
            </w:r>
          </w:p>
          <w:p w:rsidR="00C67598" w:rsidRPr="00446E9F" w:rsidRDefault="00C67598" w:rsidP="00C67598">
            <w:pPr>
              <w:spacing w:after="0" w:line="240" w:lineRule="auto"/>
              <w:contextualSpacing/>
              <w:rPr>
                <w:rFonts w:ascii="Times New Roman" w:hAnsi="Times New Roman" w:cs="Times New Roman"/>
                <w:lang w:val="uk-UA"/>
              </w:rPr>
            </w:pPr>
          </w:p>
        </w:tc>
      </w:tr>
      <w:tr w:rsidR="00C67598" w:rsidRPr="00E57D82" w:rsidTr="00B53BB5">
        <w:tc>
          <w:tcPr>
            <w:tcW w:w="98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lastRenderedPageBreak/>
              <w:t>1.2.1.4</w:t>
            </w:r>
          </w:p>
        </w:tc>
        <w:tc>
          <w:tcPr>
            <w:tcW w:w="326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Учасники освітнього процесу дотримуються вимог щодо охорони праці, безпеки життєдіяльності, правил поведінки в умовах надзвичайних ситуацій</w:t>
            </w:r>
          </w:p>
        </w:tc>
        <w:tc>
          <w:tcPr>
            <w:tcW w:w="2754"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Переважна більшість учасників освітнього процесу дотримуються вимог щодо охорони праці, безпеки життєдіяльності, правил поведінки в умовах надзвичайних ситуацій</w:t>
            </w:r>
          </w:p>
        </w:tc>
        <w:tc>
          <w:tcPr>
            <w:tcW w:w="2654" w:type="dxa"/>
          </w:tcPr>
          <w:p w:rsidR="00C67598" w:rsidRPr="00FB58E5" w:rsidRDefault="00C67598" w:rsidP="00C67598">
            <w:pPr>
              <w:pStyle w:val="a3"/>
              <w:spacing w:after="0" w:line="240" w:lineRule="auto"/>
              <w:ind w:left="0"/>
              <w:rPr>
                <w:rFonts w:ascii="Times New Roman" w:hAnsi="Times New Roman" w:cs="Times New Roman"/>
                <w:lang w:val="uk-UA"/>
              </w:rPr>
            </w:pPr>
            <w:r w:rsidRPr="00FB58E5">
              <w:rPr>
                <w:rFonts w:ascii="Times New Roman" w:hAnsi="Times New Roman" w:cs="Times New Roman"/>
                <w:lang w:val="uk-UA"/>
              </w:rPr>
              <w:t>Частина учасників освітнього процесу дотримується вимог щодо охорони праці, безпеки життєдіяльності, правил поведінки в умовах надзвичайних ситуацій</w:t>
            </w:r>
          </w:p>
        </w:tc>
        <w:tc>
          <w:tcPr>
            <w:tcW w:w="2688"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Учасники освітнього процесу не дотримуються вимог щодо охорони праці, безпеки життєдіяльності, пожежної безпеки, правил поведінки в умовах надзвичайних ситуацій</w:t>
            </w:r>
          </w:p>
        </w:tc>
        <w:tc>
          <w:tcPr>
            <w:tcW w:w="1337" w:type="dxa"/>
            <w:gridSpan w:val="2"/>
          </w:tcPr>
          <w:p w:rsidR="00C67598" w:rsidRPr="00FB58E5" w:rsidRDefault="00446E9F"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731" w:type="dxa"/>
          </w:tcPr>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Вивчення документації.</w:t>
            </w:r>
          </w:p>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Опитування (анкетування) здобувачів освіти, педагогічних працівників закладу</w:t>
            </w:r>
          </w:p>
        </w:tc>
      </w:tr>
      <w:tr w:rsidR="00C67598" w:rsidRPr="00FB58E5" w:rsidTr="00B53BB5">
        <w:trPr>
          <w:trHeight w:val="1784"/>
        </w:trPr>
        <w:tc>
          <w:tcPr>
            <w:tcW w:w="98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1.2.1.5</w:t>
            </w:r>
          </w:p>
        </w:tc>
        <w:tc>
          <w:tcPr>
            <w:tcW w:w="3263" w:type="dxa"/>
          </w:tcPr>
          <w:p w:rsidR="00C67598" w:rsidRPr="00FB58E5" w:rsidRDefault="00C67598" w:rsidP="00C67598">
            <w:pPr>
              <w:spacing w:after="0" w:line="240" w:lineRule="auto"/>
              <w:contextualSpacing/>
              <w:rPr>
                <w:rFonts w:ascii="Times New Roman" w:hAnsi="Times New Roman" w:cs="Times New Roman"/>
                <w:color w:val="FF0000"/>
                <w:lang w:val="uk-UA"/>
              </w:rPr>
            </w:pPr>
            <w:r w:rsidRPr="00FB58E5">
              <w:rPr>
                <w:rFonts w:ascii="Times New Roman" w:hAnsi="Times New Roman" w:cs="Times New Roman"/>
                <w:lang w:val="uk-UA"/>
              </w:rPr>
              <w:t>У разі нещасного випадку керівництво закладу та педагогічні працівники діють відповідно до встановленого законодавством порядку</w:t>
            </w:r>
            <w:r w:rsidRPr="00FB58E5">
              <w:rPr>
                <w:rFonts w:ascii="Times New Roman" w:hAnsi="Times New Roman" w:cs="Times New Roman"/>
                <w:color w:val="FF0000"/>
                <w:lang w:val="uk-UA"/>
              </w:rPr>
              <w:t xml:space="preserve"> </w:t>
            </w:r>
          </w:p>
        </w:tc>
        <w:tc>
          <w:tcPr>
            <w:tcW w:w="2754"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У разі нещасного випадку керівництво закладу та педагогічні працівники діють не завжди своєчасно як того вимагає чинне законодавство</w:t>
            </w:r>
          </w:p>
        </w:tc>
        <w:tc>
          <w:tcPr>
            <w:tcW w:w="2654"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У разі нещасного випадку керівництво закладу та педагогічні працівники діють не завжди своєчасно як того вимагає чинне законодавство</w:t>
            </w:r>
          </w:p>
        </w:tc>
        <w:tc>
          <w:tcPr>
            <w:tcW w:w="2688" w:type="dxa"/>
          </w:tcPr>
          <w:p w:rsidR="00C67598" w:rsidRPr="00FB58E5" w:rsidRDefault="00C67598" w:rsidP="00C67598">
            <w:pPr>
              <w:pStyle w:val="a3"/>
              <w:spacing w:after="0" w:line="240" w:lineRule="auto"/>
              <w:ind w:left="0"/>
              <w:rPr>
                <w:rFonts w:ascii="Times New Roman" w:hAnsi="Times New Roman" w:cs="Times New Roman"/>
                <w:lang w:val="uk-UA"/>
              </w:rPr>
            </w:pPr>
            <w:r w:rsidRPr="00FB58E5">
              <w:rPr>
                <w:rFonts w:ascii="Times New Roman" w:hAnsi="Times New Roman" w:cs="Times New Roman"/>
                <w:lang w:val="uk-UA"/>
              </w:rPr>
              <w:t>У разі нещасного випадку керівництво закладу та педагогічні працівники не дотримуються встановленого законодавством порядку</w:t>
            </w:r>
          </w:p>
        </w:tc>
        <w:tc>
          <w:tcPr>
            <w:tcW w:w="1337" w:type="dxa"/>
            <w:gridSpan w:val="2"/>
          </w:tcPr>
          <w:p w:rsidR="00C67598" w:rsidRPr="00FB58E5" w:rsidRDefault="00446E9F"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731" w:type="dxa"/>
          </w:tcPr>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Вивчення документації.</w:t>
            </w:r>
          </w:p>
          <w:p w:rsidR="00C67598" w:rsidRPr="00446E9F" w:rsidRDefault="00C67598" w:rsidP="00C67598">
            <w:pPr>
              <w:spacing w:after="0" w:line="240" w:lineRule="auto"/>
              <w:contextualSpacing/>
              <w:rPr>
                <w:rFonts w:ascii="Times New Roman" w:hAnsi="Times New Roman" w:cs="Times New Roman"/>
                <w:lang w:val="uk-UA"/>
              </w:rPr>
            </w:pPr>
            <w:r w:rsidRPr="00446E9F">
              <w:rPr>
                <w:rFonts w:ascii="Times New Roman" w:hAnsi="Times New Roman" w:cs="Times New Roman"/>
                <w:lang w:val="uk-UA"/>
              </w:rPr>
              <w:t>Опитування (анкетування) педагогічних працівників закладу</w:t>
            </w:r>
          </w:p>
        </w:tc>
      </w:tr>
      <w:tr w:rsidR="00C67598" w:rsidRPr="00E57D82" w:rsidTr="00B53BB5">
        <w:tc>
          <w:tcPr>
            <w:tcW w:w="98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1.2.1.6</w:t>
            </w:r>
          </w:p>
        </w:tc>
        <w:tc>
          <w:tcPr>
            <w:tcW w:w="3263" w:type="dxa"/>
          </w:tcPr>
          <w:p w:rsidR="00C67598" w:rsidRPr="00FB58E5" w:rsidRDefault="00C67598" w:rsidP="00C67598">
            <w:pPr>
              <w:pStyle w:val="TableParagraph"/>
              <w:ind w:left="0"/>
              <w:contextualSpacing/>
            </w:pPr>
            <w:r w:rsidRPr="00FB58E5">
              <w:t>У закладі систематично здійснюються заходи щодо формування навичок здорового способу життя та екологічно доцільної поведінки у здобувачів освіти в освітньому процесі, у тому числі через освітні проєкти</w:t>
            </w:r>
          </w:p>
        </w:tc>
        <w:tc>
          <w:tcPr>
            <w:tcW w:w="2754" w:type="dxa"/>
          </w:tcPr>
          <w:p w:rsidR="00C67598" w:rsidRPr="00FB58E5" w:rsidRDefault="00C67598" w:rsidP="00C67598">
            <w:pPr>
              <w:pStyle w:val="TableParagraph"/>
              <w:ind w:left="0"/>
              <w:contextualSpacing/>
            </w:pPr>
            <w:r w:rsidRPr="00FB58E5">
              <w:t>У закладі здійснюються заходи щодо формування навичок здорового способу життя та екологічно доцільної поведінки у здобувачів освіти в освітньому процесі</w:t>
            </w:r>
          </w:p>
        </w:tc>
        <w:tc>
          <w:tcPr>
            <w:tcW w:w="2654" w:type="dxa"/>
          </w:tcPr>
          <w:p w:rsidR="00C67598" w:rsidRPr="00FB58E5" w:rsidRDefault="00C67598" w:rsidP="00C67598">
            <w:pPr>
              <w:pStyle w:val="TableParagraph"/>
              <w:ind w:left="0"/>
              <w:contextualSpacing/>
            </w:pPr>
            <w:r w:rsidRPr="00FB58E5">
              <w:t>У закладі епізодично проводяться заходи з формування навичок здорового способу життя та екологічно доцільної поведінки у здобувачів освіти під час викладання окремих предметів (курсів)</w:t>
            </w:r>
          </w:p>
        </w:tc>
        <w:tc>
          <w:tcPr>
            <w:tcW w:w="2688" w:type="dxa"/>
          </w:tcPr>
          <w:p w:rsidR="00C67598" w:rsidRPr="00FB58E5" w:rsidRDefault="00C67598" w:rsidP="00C67598">
            <w:pPr>
              <w:pStyle w:val="TableParagraph"/>
              <w:ind w:left="0"/>
              <w:contextualSpacing/>
            </w:pPr>
            <w:r w:rsidRPr="00FB58E5">
              <w:t>У закладі практично не проводиться робота з формування навичок здорового способу життя та екологічно доцільної поведінки у здобувачів освіти</w:t>
            </w:r>
          </w:p>
        </w:tc>
        <w:tc>
          <w:tcPr>
            <w:tcW w:w="1337" w:type="dxa"/>
            <w:gridSpan w:val="2"/>
          </w:tcPr>
          <w:p w:rsidR="00C67598" w:rsidRPr="00FB58E5" w:rsidRDefault="00B53BB5"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731" w:type="dxa"/>
          </w:tcPr>
          <w:p w:rsidR="00C67598" w:rsidRPr="00B53BB5" w:rsidRDefault="00C67598" w:rsidP="00C67598">
            <w:pPr>
              <w:spacing w:after="0" w:line="240" w:lineRule="auto"/>
              <w:contextualSpacing/>
              <w:rPr>
                <w:rFonts w:ascii="Times New Roman" w:hAnsi="Times New Roman" w:cs="Times New Roman"/>
                <w:lang w:val="uk-UA"/>
              </w:rPr>
            </w:pPr>
            <w:r w:rsidRPr="00B53BB5">
              <w:rPr>
                <w:rFonts w:ascii="Times New Roman" w:hAnsi="Times New Roman" w:cs="Times New Roman"/>
                <w:lang w:val="uk-UA"/>
              </w:rPr>
              <w:t>Вивчення документації.</w:t>
            </w:r>
          </w:p>
          <w:p w:rsidR="00C67598" w:rsidRPr="00B53BB5" w:rsidRDefault="00C67598" w:rsidP="00C67598">
            <w:pPr>
              <w:spacing w:after="0" w:line="240" w:lineRule="auto"/>
              <w:contextualSpacing/>
              <w:rPr>
                <w:rFonts w:ascii="Times New Roman" w:hAnsi="Times New Roman" w:cs="Times New Roman"/>
                <w:lang w:val="uk-UA"/>
              </w:rPr>
            </w:pPr>
            <w:r w:rsidRPr="00B53BB5">
              <w:rPr>
                <w:rFonts w:ascii="Times New Roman" w:hAnsi="Times New Roman" w:cs="Times New Roman"/>
                <w:lang w:val="uk-UA"/>
              </w:rPr>
              <w:t>Опитування (анкетування) педагогічних працівників, здобувачів освіти, батьків</w:t>
            </w:r>
          </w:p>
          <w:p w:rsidR="00C67598" w:rsidRPr="00B53BB5" w:rsidRDefault="00C67598" w:rsidP="00C67598">
            <w:pPr>
              <w:spacing w:after="0" w:line="240" w:lineRule="auto"/>
              <w:contextualSpacing/>
              <w:rPr>
                <w:rFonts w:ascii="Times New Roman" w:hAnsi="Times New Roman" w:cs="Times New Roman"/>
                <w:lang w:val="uk-UA"/>
              </w:rPr>
            </w:pPr>
          </w:p>
        </w:tc>
      </w:tr>
      <w:tr w:rsidR="00B53BB5" w:rsidRPr="00E57D82" w:rsidTr="00B53BB5">
        <w:tc>
          <w:tcPr>
            <w:tcW w:w="12342" w:type="dxa"/>
            <w:gridSpan w:val="5"/>
          </w:tcPr>
          <w:p w:rsidR="00B53BB5" w:rsidRPr="00FB58E5" w:rsidRDefault="00B53BB5" w:rsidP="00B53BB5">
            <w:pPr>
              <w:pStyle w:val="TableParagraph"/>
              <w:ind w:left="0"/>
              <w:contextualSpacing/>
              <w:jc w:val="right"/>
            </w:pPr>
            <w:r>
              <w:t>Усього:</w:t>
            </w:r>
          </w:p>
        </w:tc>
        <w:tc>
          <w:tcPr>
            <w:tcW w:w="1337" w:type="dxa"/>
            <w:gridSpan w:val="2"/>
          </w:tcPr>
          <w:p w:rsidR="00B53BB5" w:rsidRDefault="00B53BB5"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20 балів</w:t>
            </w:r>
          </w:p>
        </w:tc>
        <w:tc>
          <w:tcPr>
            <w:tcW w:w="1731" w:type="dxa"/>
          </w:tcPr>
          <w:p w:rsidR="00B53BB5" w:rsidRPr="00E57D82" w:rsidRDefault="00B53BB5" w:rsidP="00C67598">
            <w:pPr>
              <w:spacing w:after="0" w:line="240" w:lineRule="auto"/>
              <w:contextualSpacing/>
              <w:rPr>
                <w:rFonts w:ascii="Times New Roman" w:hAnsi="Times New Roman" w:cs="Times New Roman"/>
                <w:highlight w:val="yellow"/>
                <w:lang w:val="uk-UA"/>
              </w:rPr>
            </w:pPr>
          </w:p>
        </w:tc>
      </w:tr>
    </w:tbl>
    <w:p w:rsidR="00C67598" w:rsidRDefault="00C67598" w:rsidP="00C67598">
      <w:pPr>
        <w:spacing w:after="0" w:line="240" w:lineRule="auto"/>
        <w:contextualSpacing/>
        <w:rPr>
          <w:rFonts w:ascii="Times New Roman" w:hAnsi="Times New Roman" w:cs="Times New Roman"/>
          <w:lang w:val="uk-UA"/>
        </w:rPr>
      </w:pPr>
    </w:p>
    <w:p w:rsidR="0047785A" w:rsidRPr="00767FA9" w:rsidRDefault="0047785A" w:rsidP="00C67598">
      <w:pPr>
        <w:spacing w:after="0" w:line="240" w:lineRule="auto"/>
        <w:contextualSpacing/>
        <w:rPr>
          <w:rFonts w:ascii="Times New Roman" w:hAnsi="Times New Roman" w:cs="Times New Roman"/>
          <w:lang w:val="uk-UA"/>
        </w:rPr>
      </w:pP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1.2.</w:t>
      </w:r>
      <w:r w:rsidRPr="009C45A5">
        <w:rPr>
          <w:rFonts w:ascii="Times New Roman" w:hAnsi="Times New Roman" w:cs="Times New Roman"/>
          <w:sz w:val="28"/>
          <w:szCs w:val="28"/>
          <w:lang w:val="uk-UA"/>
        </w:rPr>
        <w:tab/>
        <w:t>Вимога / правило: Забезпечення комфортних умов навчання і діяльності учасників освітнього процесу</w:t>
      </w: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1.2.2.</w:t>
      </w:r>
      <w:r w:rsidRPr="009C45A5">
        <w:rPr>
          <w:rFonts w:ascii="Times New Roman" w:hAnsi="Times New Roman" w:cs="Times New Roman"/>
          <w:sz w:val="28"/>
          <w:szCs w:val="28"/>
          <w:lang w:val="uk-UA"/>
        </w:rPr>
        <w:tab/>
        <w:t>Критерій: Освітнє середовище вільне від будь-яких форм насильства</w:t>
      </w:r>
    </w:p>
    <w:p w:rsidR="00C67598" w:rsidRPr="00767FA9" w:rsidRDefault="00C67598" w:rsidP="00C67598">
      <w:pPr>
        <w:spacing w:after="0" w:line="240" w:lineRule="auto"/>
        <w:contextualSpacing/>
        <w:rPr>
          <w:rFonts w:ascii="Times New Roman" w:hAnsi="Times New Roman" w:cs="Times New Roman"/>
          <w:lang w:val="uk-UA"/>
        </w:rPr>
      </w:pPr>
    </w:p>
    <w:tbl>
      <w:tblPr>
        <w:tblW w:w="155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2931"/>
        <w:gridCol w:w="2860"/>
        <w:gridCol w:w="2733"/>
        <w:gridCol w:w="2733"/>
        <w:gridCol w:w="1518"/>
        <w:gridCol w:w="1783"/>
      </w:tblGrid>
      <w:tr w:rsidR="00C67598" w:rsidRPr="00FB58E5" w:rsidTr="001345FB">
        <w:tc>
          <w:tcPr>
            <w:tcW w:w="980"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w:t>
            </w:r>
          </w:p>
        </w:tc>
        <w:tc>
          <w:tcPr>
            <w:tcW w:w="11257" w:type="dxa"/>
            <w:gridSpan w:val="4"/>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518"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Рівень оцінювання/</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к-ть балів</w:t>
            </w:r>
          </w:p>
        </w:tc>
        <w:tc>
          <w:tcPr>
            <w:tcW w:w="178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C67598" w:rsidRPr="00FB58E5" w:rsidTr="001345FB">
        <w:tc>
          <w:tcPr>
            <w:tcW w:w="980"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293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Високий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2860"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73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2 бали</w:t>
            </w:r>
          </w:p>
        </w:tc>
        <w:tc>
          <w:tcPr>
            <w:tcW w:w="273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Недостатній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518"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78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C67598" w:rsidRPr="00E57D82" w:rsidTr="00D35E23">
        <w:tc>
          <w:tcPr>
            <w:tcW w:w="980"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1.2.2.1</w:t>
            </w:r>
          </w:p>
        </w:tc>
        <w:tc>
          <w:tcPr>
            <w:tcW w:w="2931" w:type="dxa"/>
          </w:tcPr>
          <w:p w:rsidR="00C67598" w:rsidRPr="00FB58E5" w:rsidRDefault="00C67598" w:rsidP="00C67598">
            <w:pPr>
              <w:pStyle w:val="TableParagraph"/>
              <w:ind w:left="0"/>
              <w:contextualSpacing/>
            </w:pPr>
            <w:r w:rsidRPr="00FB58E5">
              <w:t xml:space="preserve">У закладі розроблено, затверджено й оприлюднено на сайті закладу план заходів, спрямованих на запобігання та протидію </w:t>
            </w:r>
            <w:proofErr w:type="spellStart"/>
            <w:r w:rsidRPr="00FB58E5">
              <w:lastRenderedPageBreak/>
              <w:t>булінгу</w:t>
            </w:r>
            <w:proofErr w:type="spellEnd"/>
            <w:r w:rsidRPr="00FB58E5">
              <w:t xml:space="preserve"> (цькуванню).</w:t>
            </w:r>
          </w:p>
          <w:p w:rsidR="00C67598" w:rsidRPr="00FB58E5" w:rsidRDefault="00C67598" w:rsidP="00C67598">
            <w:pPr>
              <w:pStyle w:val="TableParagraph"/>
              <w:ind w:left="0"/>
              <w:contextualSpacing/>
            </w:pPr>
            <w:r w:rsidRPr="00FB58E5">
              <w:t xml:space="preserve">Заходи проводяться відповідно до плану. </w:t>
            </w:r>
          </w:p>
          <w:p w:rsidR="00C67598" w:rsidRPr="00FB58E5" w:rsidRDefault="00C67598" w:rsidP="00C67598">
            <w:pPr>
              <w:pStyle w:val="TableParagraph"/>
              <w:ind w:left="0"/>
              <w:contextualSpacing/>
            </w:pPr>
            <w:r w:rsidRPr="00FB58E5">
              <w:t xml:space="preserve">У закладі реалізуються заходи, спрямовані на формування толерантності, запобігання проявам дискримінації </w:t>
            </w:r>
          </w:p>
        </w:tc>
        <w:tc>
          <w:tcPr>
            <w:tcW w:w="2860" w:type="dxa"/>
          </w:tcPr>
          <w:p w:rsidR="00C67598" w:rsidRPr="00FB58E5" w:rsidRDefault="00C67598" w:rsidP="00C67598">
            <w:pPr>
              <w:pStyle w:val="TableParagraph"/>
              <w:ind w:left="0"/>
              <w:contextualSpacing/>
            </w:pPr>
            <w:r w:rsidRPr="00FB58E5">
              <w:lastRenderedPageBreak/>
              <w:t xml:space="preserve">У закладі розроблено та затверджено план заходів, спрямованих на запобігання та протидію </w:t>
            </w:r>
            <w:proofErr w:type="spellStart"/>
            <w:r w:rsidRPr="00FB58E5">
              <w:t>булінгу</w:t>
            </w:r>
            <w:proofErr w:type="spellEnd"/>
            <w:r w:rsidRPr="00FB58E5">
              <w:t xml:space="preserve"> (цькуванню).</w:t>
            </w:r>
          </w:p>
          <w:p w:rsidR="00C67598" w:rsidRPr="00FB58E5" w:rsidRDefault="00C67598" w:rsidP="00C67598">
            <w:pPr>
              <w:pStyle w:val="TableParagraph"/>
              <w:ind w:left="0"/>
              <w:contextualSpacing/>
            </w:pPr>
            <w:r w:rsidRPr="00FB58E5">
              <w:lastRenderedPageBreak/>
              <w:t>У закладі реалізуються заходи  із запобігання проявам дискримінації</w:t>
            </w:r>
          </w:p>
        </w:tc>
        <w:tc>
          <w:tcPr>
            <w:tcW w:w="2733" w:type="dxa"/>
          </w:tcPr>
          <w:p w:rsidR="00C67598" w:rsidRPr="00FB58E5" w:rsidRDefault="00C67598" w:rsidP="00C67598">
            <w:pPr>
              <w:pStyle w:val="TableParagraph"/>
              <w:ind w:left="0"/>
              <w:contextualSpacing/>
            </w:pPr>
            <w:r w:rsidRPr="00FB58E5">
              <w:lastRenderedPageBreak/>
              <w:t xml:space="preserve">У закладі розроблено, але не затверджено й не оприлюднено на сайті закладу план заходів, спрямованих на </w:t>
            </w:r>
            <w:r w:rsidRPr="00FB58E5">
              <w:lastRenderedPageBreak/>
              <w:t xml:space="preserve">запобігання та протидію </w:t>
            </w:r>
            <w:proofErr w:type="spellStart"/>
            <w:r w:rsidRPr="00FB58E5">
              <w:t>булінгу</w:t>
            </w:r>
            <w:proofErr w:type="spellEnd"/>
            <w:r w:rsidRPr="00FB58E5">
              <w:t xml:space="preserve"> (цькуванню). </w:t>
            </w:r>
          </w:p>
          <w:p w:rsidR="00C67598" w:rsidRPr="00FB58E5" w:rsidRDefault="00C67598" w:rsidP="00C67598">
            <w:pPr>
              <w:pStyle w:val="TableParagraph"/>
              <w:ind w:left="0"/>
              <w:contextualSpacing/>
            </w:pPr>
            <w:r w:rsidRPr="00FB58E5">
              <w:t>Заходи щодо формування толерантності,  запобігання проявам дискримінації проводяться не системно і в недостатній кількості (не більше двох на рік)</w:t>
            </w:r>
          </w:p>
        </w:tc>
        <w:tc>
          <w:tcPr>
            <w:tcW w:w="2733" w:type="dxa"/>
          </w:tcPr>
          <w:p w:rsidR="00C67598" w:rsidRPr="00FB58E5" w:rsidRDefault="00C67598" w:rsidP="00C67598">
            <w:pPr>
              <w:pStyle w:val="TableParagraph"/>
              <w:ind w:left="0"/>
              <w:contextualSpacing/>
            </w:pPr>
            <w:r w:rsidRPr="00FB58E5">
              <w:lastRenderedPageBreak/>
              <w:t xml:space="preserve">У закладі відсутній план заходів, спрямованих на запобігання та протидію </w:t>
            </w:r>
            <w:proofErr w:type="spellStart"/>
            <w:r w:rsidRPr="00FB58E5">
              <w:t>булінгу</w:t>
            </w:r>
            <w:proofErr w:type="spellEnd"/>
            <w:r w:rsidRPr="00FB58E5">
              <w:t xml:space="preserve"> (цькуванню). </w:t>
            </w:r>
          </w:p>
          <w:p w:rsidR="00C67598" w:rsidRPr="00FB58E5" w:rsidRDefault="00C67598" w:rsidP="00C67598">
            <w:pPr>
              <w:pStyle w:val="TableParagraph"/>
              <w:ind w:left="0"/>
              <w:contextualSpacing/>
            </w:pPr>
            <w:r w:rsidRPr="00FB58E5">
              <w:t xml:space="preserve">У закладі не проводяться </w:t>
            </w:r>
            <w:r w:rsidRPr="00FB58E5">
              <w:lastRenderedPageBreak/>
              <w:t xml:space="preserve">заходи щодо формування толерантності, запобігання проявам дискримінації </w:t>
            </w:r>
          </w:p>
        </w:tc>
        <w:tc>
          <w:tcPr>
            <w:tcW w:w="1518" w:type="dxa"/>
          </w:tcPr>
          <w:p w:rsidR="00C67598" w:rsidRPr="00FB58E5" w:rsidRDefault="00D35E23"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lastRenderedPageBreak/>
              <w:t>3 бали</w:t>
            </w:r>
          </w:p>
        </w:tc>
        <w:tc>
          <w:tcPr>
            <w:tcW w:w="1783" w:type="dxa"/>
            <w:shd w:val="clear" w:color="auto" w:fill="auto"/>
          </w:tcPr>
          <w:p w:rsidR="00C67598" w:rsidRPr="00D35E23" w:rsidRDefault="00C67598" w:rsidP="00C67598">
            <w:pPr>
              <w:spacing w:after="0" w:line="240" w:lineRule="auto"/>
              <w:contextualSpacing/>
              <w:rPr>
                <w:rFonts w:ascii="Times New Roman" w:hAnsi="Times New Roman" w:cs="Times New Roman"/>
                <w:lang w:val="uk-UA"/>
              </w:rPr>
            </w:pPr>
            <w:r w:rsidRPr="00D35E23">
              <w:rPr>
                <w:rFonts w:ascii="Times New Roman" w:hAnsi="Times New Roman" w:cs="Times New Roman"/>
                <w:lang w:val="uk-UA"/>
              </w:rPr>
              <w:t>Вивчення документації</w:t>
            </w:r>
          </w:p>
          <w:p w:rsidR="00C67598" w:rsidRPr="00D35E23" w:rsidRDefault="00C67598" w:rsidP="00C67598">
            <w:pPr>
              <w:spacing w:after="0" w:line="240" w:lineRule="auto"/>
              <w:contextualSpacing/>
              <w:rPr>
                <w:rFonts w:ascii="Times New Roman" w:hAnsi="Times New Roman" w:cs="Times New Roman"/>
                <w:lang w:val="uk-UA"/>
              </w:rPr>
            </w:pPr>
            <w:r w:rsidRPr="00D35E23">
              <w:rPr>
                <w:rFonts w:ascii="Times New Roman" w:hAnsi="Times New Roman" w:cs="Times New Roman"/>
                <w:lang w:val="uk-UA"/>
              </w:rPr>
              <w:t>Опитування (анкетування)</w:t>
            </w:r>
          </w:p>
          <w:p w:rsidR="00C67598" w:rsidRPr="00D35E23" w:rsidRDefault="00C67598" w:rsidP="00C67598">
            <w:pPr>
              <w:spacing w:after="0" w:line="240" w:lineRule="auto"/>
              <w:contextualSpacing/>
              <w:rPr>
                <w:rFonts w:ascii="Times New Roman" w:hAnsi="Times New Roman" w:cs="Times New Roman"/>
                <w:lang w:val="uk-UA"/>
              </w:rPr>
            </w:pPr>
            <w:r w:rsidRPr="00D35E23">
              <w:rPr>
                <w:rFonts w:ascii="Times New Roman" w:hAnsi="Times New Roman" w:cs="Times New Roman"/>
                <w:lang w:val="uk-UA"/>
              </w:rPr>
              <w:t xml:space="preserve">педагогічних </w:t>
            </w:r>
            <w:r w:rsidRPr="00D35E23">
              <w:rPr>
                <w:rFonts w:ascii="Times New Roman" w:hAnsi="Times New Roman" w:cs="Times New Roman"/>
                <w:lang w:val="uk-UA"/>
              </w:rPr>
              <w:lastRenderedPageBreak/>
              <w:t>працівників, вихованців, батьків</w:t>
            </w:r>
          </w:p>
        </w:tc>
      </w:tr>
      <w:tr w:rsidR="00C67598" w:rsidRPr="00E57D82" w:rsidTr="00D35E23">
        <w:tc>
          <w:tcPr>
            <w:tcW w:w="980"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lastRenderedPageBreak/>
              <w:t>1.2.2.2</w:t>
            </w:r>
          </w:p>
        </w:tc>
        <w:tc>
          <w:tcPr>
            <w:tcW w:w="2931" w:type="dxa"/>
          </w:tcPr>
          <w:p w:rsidR="00C67598" w:rsidRPr="00FB58E5" w:rsidRDefault="00C67598" w:rsidP="00C67598">
            <w:pPr>
              <w:pStyle w:val="TableParagraph"/>
              <w:ind w:left="0"/>
              <w:contextualSpacing/>
            </w:pPr>
            <w:r w:rsidRPr="00FB58E5">
              <w:t>Частка педагогів, здобувачів освіти та їх батьків, які вважають освітнє середовище безпечним і психологічно комфортним складає 60%-50%</w:t>
            </w:r>
          </w:p>
        </w:tc>
        <w:tc>
          <w:tcPr>
            <w:tcW w:w="2860" w:type="dxa"/>
          </w:tcPr>
          <w:p w:rsidR="00C67598" w:rsidRPr="00FB58E5" w:rsidRDefault="00C67598" w:rsidP="00C67598">
            <w:pPr>
              <w:pStyle w:val="TableParagraph"/>
              <w:ind w:left="0"/>
              <w:contextualSpacing/>
            </w:pPr>
            <w:r w:rsidRPr="00FB58E5">
              <w:t>Частка педагогів, здобувачів освіти та їх батьків, які вважають освітнє середовище безпечним і психологічно комфортним складає 50%-30%</w:t>
            </w:r>
          </w:p>
        </w:tc>
        <w:tc>
          <w:tcPr>
            <w:tcW w:w="2733" w:type="dxa"/>
          </w:tcPr>
          <w:p w:rsidR="00C67598" w:rsidRPr="00FB58E5" w:rsidRDefault="00C67598" w:rsidP="00C67598">
            <w:pPr>
              <w:pStyle w:val="TableParagraph"/>
              <w:ind w:left="0"/>
              <w:contextualSpacing/>
            </w:pPr>
            <w:r w:rsidRPr="00FB58E5">
              <w:t>Частка педагогів, здобувачів освіти та їх батьків, які вважають освітнє середовище безпечним і психологічно комфортним складає 30%-20%</w:t>
            </w:r>
          </w:p>
        </w:tc>
        <w:tc>
          <w:tcPr>
            <w:tcW w:w="2733" w:type="dxa"/>
          </w:tcPr>
          <w:p w:rsidR="00C67598" w:rsidRPr="00FB58E5" w:rsidRDefault="00C67598" w:rsidP="00C67598">
            <w:pPr>
              <w:pStyle w:val="TableParagraph"/>
              <w:ind w:left="0"/>
              <w:contextualSpacing/>
            </w:pPr>
            <w:r w:rsidRPr="00FB58E5">
              <w:t xml:space="preserve">Частка </w:t>
            </w:r>
            <w:r w:rsidR="00253A4A" w:rsidRPr="00FB58E5">
              <w:t>п</w:t>
            </w:r>
            <w:r w:rsidRPr="00FB58E5">
              <w:t>едагогів, здобувачів освіти та їх батьків, які вважають освітнє середовище безпечним і психологічно комфортним складає менше 20%</w:t>
            </w:r>
          </w:p>
        </w:tc>
        <w:tc>
          <w:tcPr>
            <w:tcW w:w="1518" w:type="dxa"/>
          </w:tcPr>
          <w:p w:rsidR="00C67598" w:rsidRPr="00FB58E5" w:rsidRDefault="00D35E23"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783" w:type="dxa"/>
            <w:shd w:val="clear" w:color="auto" w:fill="auto"/>
          </w:tcPr>
          <w:p w:rsidR="00C67598" w:rsidRPr="00FE1EAE" w:rsidRDefault="00C67598" w:rsidP="00C67598">
            <w:pPr>
              <w:spacing w:after="0" w:line="240" w:lineRule="auto"/>
              <w:contextualSpacing/>
              <w:rPr>
                <w:rFonts w:ascii="Times New Roman" w:hAnsi="Times New Roman" w:cs="Times New Roman"/>
                <w:lang w:val="uk-UA"/>
              </w:rPr>
            </w:pPr>
            <w:r w:rsidRPr="00FE1EAE">
              <w:rPr>
                <w:rFonts w:ascii="Times New Roman" w:hAnsi="Times New Roman" w:cs="Times New Roman"/>
                <w:lang w:val="uk-UA"/>
              </w:rPr>
              <w:t>Опитування (анкетування)</w:t>
            </w:r>
          </w:p>
          <w:p w:rsidR="00C67598" w:rsidRPr="00FE1EAE" w:rsidRDefault="00C67598" w:rsidP="00253A4A">
            <w:pPr>
              <w:spacing w:after="0" w:line="240" w:lineRule="auto"/>
              <w:contextualSpacing/>
              <w:rPr>
                <w:rFonts w:ascii="Times New Roman" w:hAnsi="Times New Roman" w:cs="Times New Roman"/>
                <w:lang w:val="uk-UA"/>
              </w:rPr>
            </w:pPr>
            <w:r w:rsidRPr="00FE1EAE">
              <w:rPr>
                <w:rFonts w:ascii="Times New Roman" w:hAnsi="Times New Roman" w:cs="Times New Roman"/>
                <w:lang w:val="uk-UA"/>
              </w:rPr>
              <w:t>педагогі</w:t>
            </w:r>
            <w:r w:rsidR="00253A4A" w:rsidRPr="00FE1EAE">
              <w:rPr>
                <w:rFonts w:ascii="Times New Roman" w:hAnsi="Times New Roman" w:cs="Times New Roman"/>
                <w:lang w:val="uk-UA"/>
              </w:rPr>
              <w:t>чних працівників</w:t>
            </w:r>
            <w:r w:rsidRPr="00FE1EAE">
              <w:rPr>
                <w:rFonts w:ascii="Times New Roman" w:hAnsi="Times New Roman" w:cs="Times New Roman"/>
                <w:lang w:val="uk-UA"/>
              </w:rPr>
              <w:t>, вихованців, батьків</w:t>
            </w:r>
          </w:p>
        </w:tc>
      </w:tr>
      <w:tr w:rsidR="00D35E23" w:rsidRPr="00E57D82" w:rsidTr="00713A2E">
        <w:tc>
          <w:tcPr>
            <w:tcW w:w="12237" w:type="dxa"/>
            <w:gridSpan w:val="5"/>
          </w:tcPr>
          <w:p w:rsidR="00D35E23" w:rsidRPr="00FB58E5" w:rsidRDefault="00D35E23" w:rsidP="00D35E23">
            <w:pPr>
              <w:pStyle w:val="TableParagraph"/>
              <w:ind w:left="0"/>
              <w:contextualSpacing/>
              <w:jc w:val="right"/>
            </w:pPr>
            <w:r>
              <w:t>Усього:</w:t>
            </w:r>
          </w:p>
        </w:tc>
        <w:tc>
          <w:tcPr>
            <w:tcW w:w="1518" w:type="dxa"/>
          </w:tcPr>
          <w:p w:rsidR="00D35E23" w:rsidRDefault="00D35E23"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7 балів</w:t>
            </w:r>
          </w:p>
        </w:tc>
        <w:tc>
          <w:tcPr>
            <w:tcW w:w="1783" w:type="dxa"/>
            <w:shd w:val="clear" w:color="auto" w:fill="auto"/>
          </w:tcPr>
          <w:p w:rsidR="00D35E23" w:rsidRPr="00E57D82" w:rsidRDefault="00D35E23" w:rsidP="00C67598">
            <w:pPr>
              <w:spacing w:after="0" w:line="240" w:lineRule="auto"/>
              <w:contextualSpacing/>
              <w:rPr>
                <w:rFonts w:ascii="Times New Roman" w:hAnsi="Times New Roman" w:cs="Times New Roman"/>
                <w:highlight w:val="yellow"/>
                <w:lang w:val="uk-UA"/>
              </w:rPr>
            </w:pPr>
          </w:p>
        </w:tc>
      </w:tr>
    </w:tbl>
    <w:p w:rsidR="00C67598" w:rsidRDefault="00C67598" w:rsidP="00C67598">
      <w:pPr>
        <w:spacing w:after="0" w:line="240" w:lineRule="auto"/>
        <w:contextualSpacing/>
        <w:rPr>
          <w:rFonts w:ascii="Times New Roman" w:hAnsi="Times New Roman" w:cs="Times New Roman"/>
          <w:lang w:val="uk-UA"/>
        </w:rPr>
      </w:pPr>
    </w:p>
    <w:p w:rsidR="00C67598" w:rsidRPr="009C45A5" w:rsidRDefault="0047785A" w:rsidP="0047785A">
      <w:pPr>
        <w:pStyle w:val="a3"/>
        <w:tabs>
          <w:tab w:val="left" w:pos="9639"/>
        </w:tabs>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00C67598" w:rsidRPr="009C45A5">
        <w:rPr>
          <w:rFonts w:ascii="Times New Roman" w:hAnsi="Times New Roman" w:cs="Times New Roman"/>
          <w:sz w:val="28"/>
          <w:szCs w:val="28"/>
          <w:lang w:val="uk-UA"/>
        </w:rPr>
        <w:t>Вимога / правило: Створення інклюзивного освітнього середовища</w:t>
      </w:r>
    </w:p>
    <w:p w:rsidR="00C67598" w:rsidRDefault="001345FB" w:rsidP="00C67598">
      <w:pPr>
        <w:pStyle w:val="a3"/>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1.3.1 </w:t>
      </w:r>
      <w:r>
        <w:rPr>
          <w:rFonts w:ascii="Times New Roman" w:hAnsi="Times New Roman" w:cs="Times New Roman"/>
          <w:sz w:val="28"/>
          <w:szCs w:val="28"/>
          <w:lang w:val="uk-UA"/>
        </w:rPr>
        <w:tab/>
        <w:t>Критерій:</w:t>
      </w:r>
      <w:r w:rsidR="00C67598" w:rsidRPr="009C45A5">
        <w:rPr>
          <w:rFonts w:ascii="Times New Roman" w:hAnsi="Times New Roman" w:cs="Times New Roman"/>
          <w:sz w:val="28"/>
          <w:szCs w:val="28"/>
          <w:lang w:val="uk-UA"/>
        </w:rPr>
        <w:t xml:space="preserve"> Формування інклюзивного, розвивального та мотивуючого до навчання освітнього простору</w:t>
      </w:r>
    </w:p>
    <w:p w:rsidR="00C67598" w:rsidRPr="009C45A5" w:rsidRDefault="00C67598" w:rsidP="00C67598">
      <w:pPr>
        <w:pStyle w:val="a3"/>
        <w:spacing w:after="0" w:line="240" w:lineRule="auto"/>
        <w:ind w:left="0"/>
        <w:rPr>
          <w:rFonts w:ascii="Times New Roman" w:hAnsi="Times New Roman" w:cs="Times New Roman"/>
          <w:sz w:val="28"/>
          <w:szCs w:val="28"/>
          <w:lang w:val="uk-UA"/>
        </w:rPr>
      </w:pPr>
    </w:p>
    <w:tbl>
      <w:tblPr>
        <w:tblW w:w="154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3041"/>
        <w:gridCol w:w="2849"/>
        <w:gridCol w:w="2595"/>
        <w:gridCol w:w="2595"/>
        <w:gridCol w:w="12"/>
        <w:gridCol w:w="1387"/>
        <w:gridCol w:w="2088"/>
      </w:tblGrid>
      <w:tr w:rsidR="00C67598" w:rsidRPr="00FB58E5" w:rsidTr="0047785A">
        <w:tc>
          <w:tcPr>
            <w:tcW w:w="87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w:t>
            </w:r>
          </w:p>
        </w:tc>
        <w:tc>
          <w:tcPr>
            <w:tcW w:w="11317" w:type="dxa"/>
            <w:gridSpan w:val="5"/>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387"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Рівень оцінювання/</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к-ть балів</w:t>
            </w:r>
          </w:p>
        </w:tc>
        <w:tc>
          <w:tcPr>
            <w:tcW w:w="1860"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C67598" w:rsidRPr="00FB58E5" w:rsidTr="0047785A">
        <w:tc>
          <w:tcPr>
            <w:tcW w:w="87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3113" w:type="dxa"/>
            <w:vAlign w:val="center"/>
          </w:tcPr>
          <w:p w:rsidR="00C67598" w:rsidRPr="00FB58E5" w:rsidRDefault="0047785A"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Високий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2910" w:type="dxa"/>
            <w:vAlign w:val="center"/>
          </w:tcPr>
          <w:p w:rsidR="00C67598" w:rsidRPr="00FB58E5" w:rsidRDefault="0047785A"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Достатній рівень</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64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2 бали</w:t>
            </w:r>
          </w:p>
        </w:tc>
        <w:tc>
          <w:tcPr>
            <w:tcW w:w="264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Не</w:t>
            </w:r>
            <w:r w:rsidR="0047785A" w:rsidRPr="00FB58E5">
              <w:rPr>
                <w:rFonts w:ascii="Times New Roman" w:hAnsi="Times New Roman" w:cs="Times New Roman"/>
                <w:lang w:val="uk-UA"/>
              </w:rPr>
              <w:t xml:space="preserve">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399" w:type="dxa"/>
            <w:gridSpan w:val="2"/>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860"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C67598" w:rsidRPr="00FB58E5" w:rsidTr="0047785A">
        <w:tc>
          <w:tcPr>
            <w:tcW w:w="87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1.3.1.1</w:t>
            </w:r>
          </w:p>
        </w:tc>
        <w:tc>
          <w:tcPr>
            <w:tcW w:w="3113" w:type="dxa"/>
          </w:tcPr>
          <w:p w:rsidR="00C67598" w:rsidRPr="00FB58E5" w:rsidRDefault="00C67598" w:rsidP="00C67598">
            <w:pPr>
              <w:pStyle w:val="TableParagraph"/>
              <w:ind w:left="0"/>
              <w:contextualSpacing/>
            </w:pPr>
            <w:r w:rsidRPr="00FB58E5">
              <w:t xml:space="preserve">У закладі забезпечено безперешкодний доступ  здобувачів освіти, у тому числі дітей з особливими освітніми потребами, до усіх будівель, споруд, приміщень згідно з будівельними нормами, державними стандартами та правилами. </w:t>
            </w:r>
          </w:p>
          <w:p w:rsidR="00C67598" w:rsidRPr="00FB58E5" w:rsidRDefault="00C67598" w:rsidP="00C67598">
            <w:pPr>
              <w:pStyle w:val="TableParagraph"/>
              <w:ind w:left="0"/>
              <w:contextualSpacing/>
            </w:pPr>
            <w:r w:rsidRPr="00FB58E5">
              <w:t>У закладі дотримано принципів універсального  дизайну, розумного пристосування (за потреби)</w:t>
            </w:r>
          </w:p>
        </w:tc>
        <w:tc>
          <w:tcPr>
            <w:tcW w:w="2910" w:type="dxa"/>
          </w:tcPr>
          <w:p w:rsidR="00C67598" w:rsidRPr="00FB58E5" w:rsidRDefault="00C67598" w:rsidP="00C67598">
            <w:pPr>
              <w:pStyle w:val="TableParagraph"/>
              <w:ind w:left="0"/>
              <w:contextualSpacing/>
            </w:pPr>
            <w:r w:rsidRPr="00FB58E5">
              <w:t xml:space="preserve">У закладі забезпечено безперешкодний доступ дітей  з особливими освітніми потребами до переважної більшості будівель, споруд, приміщень. </w:t>
            </w:r>
          </w:p>
          <w:p w:rsidR="00C67598" w:rsidRPr="00FB58E5" w:rsidRDefault="00C67598" w:rsidP="00C67598">
            <w:pPr>
              <w:pStyle w:val="TableParagraph"/>
              <w:ind w:left="0"/>
              <w:contextualSpacing/>
            </w:pPr>
            <w:r w:rsidRPr="00FB58E5">
              <w:t>У закладі дотримано принципів універсального  дизайну, розумного пристосування (за потреби)</w:t>
            </w:r>
          </w:p>
        </w:tc>
        <w:tc>
          <w:tcPr>
            <w:tcW w:w="2641" w:type="dxa"/>
          </w:tcPr>
          <w:p w:rsidR="00C67598" w:rsidRPr="00FB58E5" w:rsidRDefault="00C67598" w:rsidP="00C67598">
            <w:pPr>
              <w:pStyle w:val="TableParagraph"/>
              <w:ind w:left="0"/>
              <w:contextualSpacing/>
            </w:pPr>
            <w:r w:rsidRPr="00FB58E5">
              <w:t xml:space="preserve">У закладі забезпечено безперешкодний доступ здобувачів освіти з особливими освітніми потребами до частини  будівель, споруд. </w:t>
            </w:r>
          </w:p>
          <w:p w:rsidR="00C67598" w:rsidRPr="00FB58E5" w:rsidRDefault="00C67598" w:rsidP="00C67598">
            <w:pPr>
              <w:pStyle w:val="TableParagraph"/>
              <w:ind w:left="0"/>
              <w:contextualSpacing/>
            </w:pPr>
            <w:r w:rsidRPr="00FB58E5">
              <w:t>У закладі дотримано принципів універсального  дизайну, розумного пристосування (за потреби)</w:t>
            </w:r>
          </w:p>
        </w:tc>
        <w:tc>
          <w:tcPr>
            <w:tcW w:w="2641" w:type="dxa"/>
          </w:tcPr>
          <w:p w:rsidR="00C67598" w:rsidRPr="00FB58E5" w:rsidRDefault="00C67598" w:rsidP="00C67598">
            <w:pPr>
              <w:pStyle w:val="TableParagraph"/>
              <w:ind w:left="0"/>
              <w:contextualSpacing/>
            </w:pPr>
            <w:r w:rsidRPr="00FB58E5">
              <w:t xml:space="preserve">У закладі не забезпечено безперешкодний доступ здобувачів освіти з особливими освітніми потребами до жодної з будівель, споруд, приміщень. </w:t>
            </w:r>
          </w:p>
          <w:p w:rsidR="00C67598" w:rsidRPr="00FB58E5" w:rsidRDefault="00C67598" w:rsidP="00C67598">
            <w:pPr>
              <w:pStyle w:val="TableParagraph"/>
              <w:ind w:left="0"/>
              <w:contextualSpacing/>
            </w:pPr>
            <w:r w:rsidRPr="00FB58E5">
              <w:t xml:space="preserve">Не дотримано принципів  універсального  дизайну, розумного пристосування навіть за існуючих потреб </w:t>
            </w:r>
          </w:p>
        </w:tc>
        <w:tc>
          <w:tcPr>
            <w:tcW w:w="1399" w:type="dxa"/>
            <w:gridSpan w:val="2"/>
          </w:tcPr>
          <w:p w:rsidR="00C67598" w:rsidRPr="00FB58E5" w:rsidRDefault="00D35E23"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2 бали</w:t>
            </w:r>
          </w:p>
        </w:tc>
        <w:tc>
          <w:tcPr>
            <w:tcW w:w="1860" w:type="dxa"/>
          </w:tcPr>
          <w:p w:rsidR="00C67598" w:rsidRPr="00D35E23" w:rsidRDefault="001345FB" w:rsidP="00C67598">
            <w:pPr>
              <w:spacing w:after="0" w:line="240" w:lineRule="auto"/>
              <w:contextualSpacing/>
              <w:rPr>
                <w:rFonts w:ascii="Times New Roman" w:hAnsi="Times New Roman" w:cs="Times New Roman"/>
                <w:lang w:val="uk-UA"/>
              </w:rPr>
            </w:pPr>
            <w:r w:rsidRPr="00D35E23">
              <w:rPr>
                <w:rFonts w:ascii="Times New Roman" w:hAnsi="Times New Roman" w:cs="Times New Roman"/>
                <w:lang w:val="uk-UA"/>
              </w:rPr>
              <w:t>Спостереження</w:t>
            </w:r>
            <w:r w:rsidR="00C67598" w:rsidRPr="00D35E23">
              <w:rPr>
                <w:rFonts w:ascii="Times New Roman" w:hAnsi="Times New Roman" w:cs="Times New Roman"/>
                <w:lang w:val="uk-UA"/>
              </w:rPr>
              <w:t xml:space="preserve"> </w:t>
            </w:r>
          </w:p>
        </w:tc>
      </w:tr>
      <w:tr w:rsidR="00C67598" w:rsidRPr="00FB58E5" w:rsidTr="0047785A">
        <w:tc>
          <w:tcPr>
            <w:tcW w:w="87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1.3.1.2</w:t>
            </w:r>
          </w:p>
        </w:tc>
        <w:tc>
          <w:tcPr>
            <w:tcW w:w="3113" w:type="dxa"/>
          </w:tcPr>
          <w:p w:rsidR="00C67598" w:rsidRPr="00FB58E5" w:rsidRDefault="00C67598" w:rsidP="00C67598">
            <w:pPr>
              <w:pStyle w:val="TableParagraph"/>
              <w:ind w:left="0"/>
              <w:contextualSpacing/>
            </w:pPr>
            <w:r w:rsidRPr="00FB58E5">
              <w:t xml:space="preserve">У закладі повною мірою забезпечується </w:t>
            </w:r>
            <w:r w:rsidRPr="00FB58E5">
              <w:lastRenderedPageBreak/>
              <w:t>індивідуалізація  освітнього процесу для дітей з ООП шляхом розроблення та реалізації індивідуальних програм розвитку</w:t>
            </w:r>
          </w:p>
        </w:tc>
        <w:tc>
          <w:tcPr>
            <w:tcW w:w="2910" w:type="dxa"/>
          </w:tcPr>
          <w:p w:rsidR="00C67598" w:rsidRPr="00FB58E5" w:rsidRDefault="00C67598" w:rsidP="00C67598">
            <w:pPr>
              <w:pStyle w:val="TableParagraph"/>
              <w:ind w:left="0"/>
              <w:contextualSpacing/>
            </w:pPr>
            <w:r w:rsidRPr="00FB58E5">
              <w:lastRenderedPageBreak/>
              <w:t xml:space="preserve">У закладі забезпечується індивідуалізація  </w:t>
            </w:r>
            <w:r w:rsidRPr="00FB58E5">
              <w:lastRenderedPageBreak/>
              <w:t>освітнього процесу для дітей з ООП шляхом розроблення та реалізації індивідуальних програм розвитку</w:t>
            </w:r>
          </w:p>
        </w:tc>
        <w:tc>
          <w:tcPr>
            <w:tcW w:w="2641" w:type="dxa"/>
          </w:tcPr>
          <w:p w:rsidR="00C67598" w:rsidRPr="00FB58E5" w:rsidRDefault="00C67598" w:rsidP="00C67598">
            <w:pPr>
              <w:pStyle w:val="TableParagraph"/>
              <w:ind w:left="0"/>
              <w:contextualSpacing/>
            </w:pPr>
            <w:r w:rsidRPr="00FB58E5">
              <w:lastRenderedPageBreak/>
              <w:t xml:space="preserve">У закладі частково забезпечується </w:t>
            </w:r>
            <w:r w:rsidRPr="00FB58E5">
              <w:lastRenderedPageBreak/>
              <w:t>індивідуалізація  освітнього процесу для дітей з ООП</w:t>
            </w:r>
          </w:p>
        </w:tc>
        <w:tc>
          <w:tcPr>
            <w:tcW w:w="2641" w:type="dxa"/>
          </w:tcPr>
          <w:p w:rsidR="00C67598" w:rsidRPr="00FB58E5" w:rsidRDefault="00C67598" w:rsidP="00C67598">
            <w:pPr>
              <w:pStyle w:val="TableParagraph"/>
              <w:ind w:left="0"/>
              <w:contextualSpacing/>
            </w:pPr>
            <w:r w:rsidRPr="00FB58E5">
              <w:lastRenderedPageBreak/>
              <w:t xml:space="preserve">У закладі не забезпечується </w:t>
            </w:r>
            <w:r w:rsidRPr="00FB58E5">
              <w:lastRenderedPageBreak/>
              <w:t>індивідуалізація  освітнього процесу для дітей з ООП</w:t>
            </w:r>
          </w:p>
        </w:tc>
        <w:tc>
          <w:tcPr>
            <w:tcW w:w="1399" w:type="dxa"/>
            <w:gridSpan w:val="2"/>
          </w:tcPr>
          <w:p w:rsidR="00C67598" w:rsidRPr="00D35E23" w:rsidRDefault="00D35E23" w:rsidP="00C67598">
            <w:pPr>
              <w:spacing w:after="0" w:line="240" w:lineRule="auto"/>
              <w:contextualSpacing/>
              <w:rPr>
                <w:rFonts w:ascii="Times New Roman" w:hAnsi="Times New Roman" w:cs="Times New Roman"/>
                <w:lang w:val="uk-UA"/>
              </w:rPr>
            </w:pPr>
            <w:r w:rsidRPr="00D35E23">
              <w:rPr>
                <w:rFonts w:ascii="Times New Roman" w:hAnsi="Times New Roman" w:cs="Times New Roman"/>
                <w:lang w:val="uk-UA"/>
              </w:rPr>
              <w:lastRenderedPageBreak/>
              <w:t>2 бали</w:t>
            </w:r>
          </w:p>
        </w:tc>
        <w:tc>
          <w:tcPr>
            <w:tcW w:w="1860" w:type="dxa"/>
          </w:tcPr>
          <w:p w:rsidR="00C67598" w:rsidRPr="00D35E23" w:rsidRDefault="00C67598" w:rsidP="00C67598">
            <w:pPr>
              <w:spacing w:after="0" w:line="240" w:lineRule="auto"/>
              <w:contextualSpacing/>
              <w:rPr>
                <w:rFonts w:ascii="Times New Roman" w:hAnsi="Times New Roman" w:cs="Times New Roman"/>
                <w:b/>
                <w:bCs/>
                <w:lang w:val="uk-UA"/>
              </w:rPr>
            </w:pPr>
            <w:r w:rsidRPr="00D35E23">
              <w:rPr>
                <w:rFonts w:ascii="Times New Roman" w:hAnsi="Times New Roman" w:cs="Times New Roman"/>
                <w:lang w:val="uk-UA"/>
              </w:rPr>
              <w:t xml:space="preserve">Вивчення документації. </w:t>
            </w:r>
            <w:r w:rsidRPr="00D35E23">
              <w:rPr>
                <w:rFonts w:ascii="Times New Roman" w:hAnsi="Times New Roman" w:cs="Times New Roman"/>
                <w:lang w:val="uk-UA"/>
              </w:rPr>
              <w:lastRenderedPageBreak/>
              <w:t>Спостереження</w:t>
            </w:r>
          </w:p>
        </w:tc>
      </w:tr>
      <w:tr w:rsidR="00C67598" w:rsidRPr="00FB58E5" w:rsidTr="0047785A">
        <w:tc>
          <w:tcPr>
            <w:tcW w:w="87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lastRenderedPageBreak/>
              <w:t>1.3.1.3</w:t>
            </w:r>
          </w:p>
        </w:tc>
        <w:tc>
          <w:tcPr>
            <w:tcW w:w="3113" w:type="dxa"/>
          </w:tcPr>
          <w:p w:rsidR="00C67598" w:rsidRPr="00FB58E5" w:rsidRDefault="00C67598" w:rsidP="00C67598">
            <w:pPr>
              <w:pStyle w:val="TableParagraph"/>
              <w:ind w:left="0"/>
              <w:contextualSpacing/>
            </w:pPr>
            <w:r w:rsidRPr="00FB58E5">
              <w:t xml:space="preserve">Заклад освіти в повній мірі взаємодіє з батьками вихованців з ООП, фахівцями </w:t>
            </w:r>
            <w:proofErr w:type="spellStart"/>
            <w:r w:rsidRPr="00FB58E5">
              <w:t>інклюзивно</w:t>
            </w:r>
            <w:proofErr w:type="spellEnd"/>
            <w:r w:rsidRPr="00FB58E5">
              <w:t>-ресурсного центру</w:t>
            </w:r>
          </w:p>
          <w:p w:rsidR="00C67598" w:rsidRPr="00FB58E5" w:rsidRDefault="00C67598" w:rsidP="00C67598">
            <w:pPr>
              <w:pStyle w:val="TableParagraph"/>
              <w:ind w:left="0"/>
              <w:contextualSpacing/>
              <w:rPr>
                <w:b/>
                <w:bCs/>
              </w:rPr>
            </w:pPr>
          </w:p>
        </w:tc>
        <w:tc>
          <w:tcPr>
            <w:tcW w:w="2910" w:type="dxa"/>
          </w:tcPr>
          <w:p w:rsidR="00C67598" w:rsidRPr="00FB58E5" w:rsidRDefault="00C67598" w:rsidP="00C67598">
            <w:pPr>
              <w:pStyle w:val="TableParagraph"/>
              <w:ind w:left="0"/>
              <w:contextualSpacing/>
            </w:pPr>
            <w:r w:rsidRPr="00FB58E5">
              <w:t xml:space="preserve">Заклад освіти взаємодіє з батьками вихованців з ООП, фахівцями </w:t>
            </w:r>
            <w:proofErr w:type="spellStart"/>
            <w:r w:rsidRPr="00FB58E5">
              <w:t>інклюзивно</w:t>
            </w:r>
            <w:proofErr w:type="spellEnd"/>
            <w:r w:rsidRPr="00FB58E5">
              <w:t>-ресурсного центру</w:t>
            </w:r>
          </w:p>
          <w:p w:rsidR="00C67598" w:rsidRPr="00FB58E5" w:rsidRDefault="00C67598" w:rsidP="00C67598">
            <w:pPr>
              <w:pStyle w:val="TableParagraph"/>
              <w:ind w:left="0"/>
              <w:contextualSpacing/>
              <w:rPr>
                <w:b/>
                <w:bCs/>
              </w:rPr>
            </w:pPr>
          </w:p>
        </w:tc>
        <w:tc>
          <w:tcPr>
            <w:tcW w:w="2641" w:type="dxa"/>
          </w:tcPr>
          <w:p w:rsidR="00C67598" w:rsidRPr="00FB58E5" w:rsidRDefault="00C67598" w:rsidP="00C67598">
            <w:pPr>
              <w:pStyle w:val="TableParagraph"/>
              <w:ind w:left="0"/>
              <w:contextualSpacing/>
            </w:pPr>
            <w:r w:rsidRPr="00FB58E5">
              <w:t xml:space="preserve">Заклад освіти частково взаємодіє з батьками вихованців з ООП, фахівцями </w:t>
            </w:r>
            <w:proofErr w:type="spellStart"/>
            <w:r w:rsidRPr="00FB58E5">
              <w:t>інклюзивно</w:t>
            </w:r>
            <w:proofErr w:type="spellEnd"/>
            <w:r w:rsidRPr="00FB58E5">
              <w:t>-ресурсного центру</w:t>
            </w:r>
          </w:p>
          <w:p w:rsidR="00C67598" w:rsidRPr="00FB58E5" w:rsidRDefault="00C67598" w:rsidP="00C67598">
            <w:pPr>
              <w:pStyle w:val="TableParagraph"/>
              <w:ind w:left="0"/>
              <w:contextualSpacing/>
              <w:rPr>
                <w:b/>
                <w:bCs/>
              </w:rPr>
            </w:pPr>
          </w:p>
        </w:tc>
        <w:tc>
          <w:tcPr>
            <w:tcW w:w="2641" w:type="dxa"/>
          </w:tcPr>
          <w:p w:rsidR="00C67598" w:rsidRPr="00FB58E5" w:rsidRDefault="00C67598" w:rsidP="00C67598">
            <w:pPr>
              <w:pStyle w:val="TableParagraph"/>
              <w:ind w:left="0"/>
              <w:contextualSpacing/>
            </w:pPr>
            <w:r w:rsidRPr="00FB58E5">
              <w:t xml:space="preserve">Заклад освіти не взаємодіє з батьками вихованців з ООП, фахівцями </w:t>
            </w:r>
            <w:proofErr w:type="spellStart"/>
            <w:r w:rsidRPr="00FB58E5">
              <w:t>інклюзивно</w:t>
            </w:r>
            <w:proofErr w:type="spellEnd"/>
            <w:r w:rsidRPr="00FB58E5">
              <w:t>-ресурсного центру</w:t>
            </w:r>
          </w:p>
          <w:p w:rsidR="00C67598" w:rsidRPr="00FB58E5" w:rsidRDefault="00C67598" w:rsidP="00C67598">
            <w:pPr>
              <w:pStyle w:val="TableParagraph"/>
              <w:ind w:left="0"/>
              <w:contextualSpacing/>
              <w:rPr>
                <w:b/>
                <w:bCs/>
              </w:rPr>
            </w:pPr>
          </w:p>
        </w:tc>
        <w:tc>
          <w:tcPr>
            <w:tcW w:w="1399" w:type="dxa"/>
            <w:gridSpan w:val="2"/>
          </w:tcPr>
          <w:p w:rsidR="00C67598" w:rsidRPr="00D35E23" w:rsidRDefault="00D35E23" w:rsidP="00C67598">
            <w:pPr>
              <w:spacing w:after="0" w:line="240" w:lineRule="auto"/>
              <w:contextualSpacing/>
              <w:rPr>
                <w:rFonts w:ascii="Times New Roman" w:hAnsi="Times New Roman" w:cs="Times New Roman"/>
                <w:lang w:val="uk-UA"/>
              </w:rPr>
            </w:pPr>
            <w:r w:rsidRPr="00D35E23">
              <w:rPr>
                <w:rFonts w:ascii="Times New Roman" w:hAnsi="Times New Roman" w:cs="Times New Roman"/>
                <w:lang w:val="uk-UA"/>
              </w:rPr>
              <w:t>2 бали</w:t>
            </w:r>
          </w:p>
        </w:tc>
        <w:tc>
          <w:tcPr>
            <w:tcW w:w="1860" w:type="dxa"/>
          </w:tcPr>
          <w:p w:rsidR="00C67598" w:rsidRPr="00D35E23" w:rsidRDefault="00C67598" w:rsidP="00C67598">
            <w:pPr>
              <w:spacing w:after="0" w:line="240" w:lineRule="auto"/>
              <w:contextualSpacing/>
              <w:rPr>
                <w:rFonts w:ascii="Times New Roman" w:hAnsi="Times New Roman" w:cs="Times New Roman"/>
                <w:lang w:val="uk-UA"/>
              </w:rPr>
            </w:pPr>
            <w:r w:rsidRPr="00D35E23">
              <w:rPr>
                <w:rFonts w:ascii="Times New Roman" w:hAnsi="Times New Roman" w:cs="Times New Roman"/>
                <w:lang w:val="uk-UA"/>
              </w:rPr>
              <w:t>Вивчення документації.</w:t>
            </w:r>
          </w:p>
          <w:p w:rsidR="00C67598" w:rsidRPr="00D35E23" w:rsidRDefault="00C67598" w:rsidP="00C67598">
            <w:pPr>
              <w:spacing w:after="0" w:line="240" w:lineRule="auto"/>
              <w:contextualSpacing/>
              <w:rPr>
                <w:rFonts w:ascii="Times New Roman" w:hAnsi="Times New Roman" w:cs="Times New Roman"/>
                <w:lang w:val="uk-UA"/>
              </w:rPr>
            </w:pPr>
            <w:r w:rsidRPr="00D35E23">
              <w:rPr>
                <w:rFonts w:ascii="Times New Roman" w:hAnsi="Times New Roman" w:cs="Times New Roman"/>
                <w:lang w:val="uk-UA"/>
              </w:rPr>
              <w:t>Опитування (анкетування) батьків вихованців з ООП</w:t>
            </w:r>
          </w:p>
        </w:tc>
      </w:tr>
      <w:tr w:rsidR="00D35E23" w:rsidRPr="00FB58E5" w:rsidTr="00B95CC8">
        <w:tc>
          <w:tcPr>
            <w:tcW w:w="12178" w:type="dxa"/>
            <w:gridSpan w:val="5"/>
          </w:tcPr>
          <w:p w:rsidR="00D35E23" w:rsidRPr="00FB58E5" w:rsidRDefault="00D35E23" w:rsidP="00D35E23">
            <w:pPr>
              <w:pStyle w:val="TableParagraph"/>
              <w:ind w:left="0"/>
              <w:contextualSpacing/>
              <w:jc w:val="right"/>
            </w:pPr>
            <w:r>
              <w:t>Усього:</w:t>
            </w:r>
          </w:p>
        </w:tc>
        <w:tc>
          <w:tcPr>
            <w:tcW w:w="1399" w:type="dxa"/>
            <w:gridSpan w:val="2"/>
          </w:tcPr>
          <w:p w:rsidR="00D35E23" w:rsidRPr="00D35E23" w:rsidRDefault="00D35E23"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6 балів</w:t>
            </w:r>
          </w:p>
        </w:tc>
        <w:tc>
          <w:tcPr>
            <w:tcW w:w="1860" w:type="dxa"/>
          </w:tcPr>
          <w:p w:rsidR="00D35E23" w:rsidRPr="00E57D82" w:rsidRDefault="00D35E23" w:rsidP="00C67598">
            <w:pPr>
              <w:spacing w:after="0" w:line="240" w:lineRule="auto"/>
              <w:contextualSpacing/>
              <w:rPr>
                <w:rFonts w:ascii="Times New Roman" w:hAnsi="Times New Roman" w:cs="Times New Roman"/>
                <w:highlight w:val="yellow"/>
                <w:lang w:val="uk-UA"/>
              </w:rPr>
            </w:pPr>
          </w:p>
        </w:tc>
      </w:tr>
      <w:tr w:rsidR="00D35E23" w:rsidRPr="00FB58E5" w:rsidTr="00B95CC8">
        <w:tc>
          <w:tcPr>
            <w:tcW w:w="12178" w:type="dxa"/>
            <w:gridSpan w:val="5"/>
          </w:tcPr>
          <w:p w:rsidR="00D35E23" w:rsidRPr="00FE1EAE" w:rsidRDefault="00D35E23" w:rsidP="00D35E23">
            <w:pPr>
              <w:pStyle w:val="TableParagraph"/>
              <w:ind w:left="0"/>
              <w:contextualSpacing/>
              <w:jc w:val="right"/>
              <w:rPr>
                <w:b/>
                <w:bCs/>
              </w:rPr>
            </w:pPr>
            <w:r w:rsidRPr="00FE1EAE">
              <w:rPr>
                <w:b/>
                <w:bCs/>
              </w:rPr>
              <w:t>Середній бал:</w:t>
            </w:r>
          </w:p>
        </w:tc>
        <w:tc>
          <w:tcPr>
            <w:tcW w:w="1399" w:type="dxa"/>
            <w:gridSpan w:val="2"/>
          </w:tcPr>
          <w:p w:rsidR="00D35E23" w:rsidRPr="00FE1EAE" w:rsidRDefault="00FE1EAE" w:rsidP="00C67598">
            <w:pPr>
              <w:spacing w:after="0" w:line="240" w:lineRule="auto"/>
              <w:contextualSpacing/>
              <w:rPr>
                <w:rFonts w:ascii="Times New Roman" w:hAnsi="Times New Roman" w:cs="Times New Roman"/>
                <w:b/>
                <w:bCs/>
                <w:lang w:val="uk-UA"/>
              </w:rPr>
            </w:pPr>
            <w:r w:rsidRPr="00FE1EAE">
              <w:rPr>
                <w:rFonts w:ascii="Times New Roman" w:hAnsi="Times New Roman" w:cs="Times New Roman"/>
                <w:b/>
                <w:bCs/>
                <w:lang w:val="uk-UA"/>
              </w:rPr>
              <w:t>2,9 балів</w:t>
            </w:r>
          </w:p>
        </w:tc>
        <w:tc>
          <w:tcPr>
            <w:tcW w:w="1860" w:type="dxa"/>
          </w:tcPr>
          <w:p w:rsidR="00D35E23" w:rsidRPr="00FE1EAE" w:rsidRDefault="00FE1EAE" w:rsidP="00C67598">
            <w:pPr>
              <w:spacing w:after="0" w:line="240" w:lineRule="auto"/>
              <w:contextualSpacing/>
              <w:rPr>
                <w:rFonts w:ascii="Times New Roman" w:hAnsi="Times New Roman" w:cs="Times New Roman"/>
                <w:b/>
                <w:bCs/>
                <w:lang w:val="uk-UA"/>
              </w:rPr>
            </w:pPr>
            <w:r w:rsidRPr="00FE1EAE">
              <w:rPr>
                <w:rFonts w:ascii="Times New Roman" w:hAnsi="Times New Roman" w:cs="Times New Roman"/>
                <w:b/>
                <w:bCs/>
                <w:lang w:val="uk-UA"/>
              </w:rPr>
              <w:t>Достатній</w:t>
            </w:r>
            <w:r w:rsidRPr="00FE1EAE">
              <w:rPr>
                <w:rFonts w:ascii="Times New Roman" w:hAnsi="Times New Roman" w:cs="Times New Roman"/>
                <w:b/>
                <w:bCs/>
                <w:lang w:val="en-US"/>
              </w:rPr>
              <w:t>/</w:t>
            </w:r>
            <w:r w:rsidRPr="00FE1EAE">
              <w:rPr>
                <w:rFonts w:ascii="Times New Roman" w:hAnsi="Times New Roman" w:cs="Times New Roman"/>
                <w:b/>
                <w:bCs/>
                <w:lang w:val="uk-UA"/>
              </w:rPr>
              <w:t>вимагає покращення</w:t>
            </w:r>
          </w:p>
        </w:tc>
      </w:tr>
    </w:tbl>
    <w:p w:rsidR="00C67598" w:rsidRPr="009C45A5" w:rsidRDefault="00C67598" w:rsidP="00C67598">
      <w:pPr>
        <w:pStyle w:val="a3"/>
        <w:numPr>
          <w:ilvl w:val="0"/>
          <w:numId w:val="1"/>
        </w:numPr>
        <w:spacing w:after="0" w:line="240" w:lineRule="auto"/>
        <w:ind w:left="0" w:firstLine="0"/>
        <w:rPr>
          <w:rFonts w:ascii="Times New Roman" w:hAnsi="Times New Roman" w:cs="Times New Roman"/>
          <w:sz w:val="28"/>
          <w:szCs w:val="28"/>
          <w:lang w:val="uk-UA"/>
        </w:rPr>
      </w:pPr>
      <w:r w:rsidRPr="009C45A5">
        <w:rPr>
          <w:rFonts w:ascii="Times New Roman" w:hAnsi="Times New Roman" w:cs="Times New Roman"/>
          <w:sz w:val="28"/>
          <w:szCs w:val="28"/>
          <w:lang w:val="uk-UA"/>
        </w:rPr>
        <w:t>Напрям: Система оцінювання здобувачів освіти</w:t>
      </w: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 xml:space="preserve">2.1 </w:t>
      </w:r>
      <w:r w:rsidRPr="009C45A5">
        <w:rPr>
          <w:rFonts w:ascii="Times New Roman" w:hAnsi="Times New Roman" w:cs="Times New Roman"/>
          <w:sz w:val="28"/>
          <w:szCs w:val="28"/>
          <w:lang w:val="uk-UA"/>
        </w:rPr>
        <w:tab/>
        <w:t xml:space="preserve">Вимога / правило: Оцінювання освітніх досягнень здобувачів освіти </w:t>
      </w:r>
    </w:p>
    <w:p w:rsidR="00C67598"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 xml:space="preserve">2.1.1. </w:t>
      </w:r>
      <w:r w:rsidRPr="009C45A5">
        <w:rPr>
          <w:rFonts w:ascii="Times New Roman" w:hAnsi="Times New Roman" w:cs="Times New Roman"/>
          <w:sz w:val="28"/>
          <w:szCs w:val="28"/>
          <w:lang w:val="uk-UA"/>
        </w:rPr>
        <w:tab/>
        <w:t>Критерій: Досягнення здобувачів освіти</w:t>
      </w:r>
    </w:p>
    <w:p w:rsidR="00C67598" w:rsidRPr="009C45A5" w:rsidRDefault="00C67598" w:rsidP="00C67598">
      <w:pPr>
        <w:spacing w:after="0" w:line="240" w:lineRule="auto"/>
        <w:contextualSpacing/>
        <w:rPr>
          <w:rFonts w:ascii="Times New Roman" w:hAnsi="Times New Roman" w:cs="Times New Roman"/>
          <w:sz w:val="28"/>
          <w:szCs w:val="28"/>
          <w:lang w:val="uk-UA"/>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2843"/>
        <w:gridCol w:w="3063"/>
        <w:gridCol w:w="2889"/>
        <w:gridCol w:w="2779"/>
        <w:gridCol w:w="1387"/>
        <w:gridCol w:w="1527"/>
      </w:tblGrid>
      <w:tr w:rsidR="0047785A" w:rsidRPr="00FB58E5" w:rsidTr="00EC1E60">
        <w:tc>
          <w:tcPr>
            <w:tcW w:w="82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w:t>
            </w:r>
          </w:p>
        </w:tc>
        <w:tc>
          <w:tcPr>
            <w:tcW w:w="11574" w:type="dxa"/>
            <w:gridSpan w:val="4"/>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387" w:type="dxa"/>
            <w:vAlign w:val="center"/>
          </w:tcPr>
          <w:p w:rsidR="0047785A" w:rsidRPr="00FB58E5" w:rsidRDefault="00C67598" w:rsidP="0047785A">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Рівень оцінювання/</w:t>
            </w:r>
          </w:p>
          <w:p w:rsidR="00C67598" w:rsidRPr="00FB58E5" w:rsidRDefault="00C67598" w:rsidP="0047785A">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к-ть балів</w:t>
            </w:r>
          </w:p>
        </w:tc>
        <w:tc>
          <w:tcPr>
            <w:tcW w:w="1527"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47785A" w:rsidRPr="00FB58E5" w:rsidTr="00EC1E60">
        <w:tc>
          <w:tcPr>
            <w:tcW w:w="82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284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Високий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306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889"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2 бали</w:t>
            </w:r>
          </w:p>
        </w:tc>
        <w:tc>
          <w:tcPr>
            <w:tcW w:w="2779"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Недостатній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387"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527"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47785A" w:rsidRPr="00E57D82" w:rsidTr="00EC1E60">
        <w:tc>
          <w:tcPr>
            <w:tcW w:w="821"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2.1.1.1</w:t>
            </w:r>
          </w:p>
        </w:tc>
        <w:tc>
          <w:tcPr>
            <w:tcW w:w="284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Показник участі здобувачів освіти у організаційно-масових заходах закладу становить 100%-80%; області – 30%-20%</w:t>
            </w:r>
          </w:p>
        </w:tc>
        <w:tc>
          <w:tcPr>
            <w:tcW w:w="306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Показник участі здобувачів освіти у організаційно-масових заходах закладу становить  80%-60%; області – 20%-15%</w:t>
            </w:r>
          </w:p>
        </w:tc>
        <w:tc>
          <w:tcPr>
            <w:tcW w:w="288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Показник участі здобувачів освіти у організаційно-масових заходах закладу становить 60%-40%; області – 15%-10%</w:t>
            </w:r>
          </w:p>
        </w:tc>
        <w:tc>
          <w:tcPr>
            <w:tcW w:w="277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Показник участі здобувачів освіти у організаційно-масових заходах закладу становить 40%-20;% області – 10%-5</w:t>
            </w:r>
          </w:p>
        </w:tc>
        <w:tc>
          <w:tcPr>
            <w:tcW w:w="1387" w:type="dxa"/>
          </w:tcPr>
          <w:p w:rsidR="00C67598" w:rsidRPr="00FB58E5" w:rsidRDefault="00E0786C" w:rsidP="0047785A">
            <w:pPr>
              <w:spacing w:after="0" w:line="240" w:lineRule="auto"/>
              <w:ind w:left="-148" w:firstLine="148"/>
              <w:contextualSpacing/>
              <w:rPr>
                <w:rFonts w:ascii="Times New Roman" w:hAnsi="Times New Roman" w:cs="Times New Roman"/>
                <w:lang w:val="uk-UA"/>
              </w:rPr>
            </w:pPr>
            <w:r>
              <w:rPr>
                <w:rFonts w:ascii="Times New Roman" w:hAnsi="Times New Roman" w:cs="Times New Roman"/>
                <w:lang w:val="uk-UA"/>
              </w:rPr>
              <w:t>2 бали</w:t>
            </w:r>
          </w:p>
        </w:tc>
        <w:tc>
          <w:tcPr>
            <w:tcW w:w="1527" w:type="dxa"/>
          </w:tcPr>
          <w:p w:rsidR="00C67598" w:rsidRPr="00E0786C" w:rsidRDefault="00C67598" w:rsidP="00C67598">
            <w:pPr>
              <w:spacing w:after="0" w:line="240" w:lineRule="auto"/>
              <w:contextualSpacing/>
              <w:rPr>
                <w:rFonts w:ascii="Times New Roman" w:hAnsi="Times New Roman" w:cs="Times New Roman"/>
                <w:lang w:val="uk-UA"/>
              </w:rPr>
            </w:pPr>
            <w:r w:rsidRPr="00E0786C">
              <w:rPr>
                <w:rFonts w:ascii="Times New Roman" w:hAnsi="Times New Roman" w:cs="Times New Roman"/>
                <w:lang w:val="uk-UA"/>
              </w:rPr>
              <w:t>Вивчення документації.</w:t>
            </w:r>
          </w:p>
          <w:p w:rsidR="00C67598" w:rsidRPr="00E0786C" w:rsidRDefault="00C67598" w:rsidP="00C67598">
            <w:pPr>
              <w:spacing w:after="0" w:line="240" w:lineRule="auto"/>
              <w:contextualSpacing/>
              <w:rPr>
                <w:rFonts w:ascii="Times New Roman" w:hAnsi="Times New Roman" w:cs="Times New Roman"/>
                <w:lang w:val="uk-UA"/>
              </w:rPr>
            </w:pPr>
            <w:r w:rsidRPr="00E0786C">
              <w:rPr>
                <w:rFonts w:ascii="Times New Roman" w:hAnsi="Times New Roman" w:cs="Times New Roman"/>
                <w:lang w:val="uk-UA"/>
              </w:rPr>
              <w:t>Опитування (анкетування)</w:t>
            </w:r>
          </w:p>
          <w:p w:rsidR="00C67598" w:rsidRPr="00E0786C" w:rsidRDefault="00C67598" w:rsidP="00C67598">
            <w:pPr>
              <w:spacing w:after="0" w:line="240" w:lineRule="auto"/>
              <w:contextualSpacing/>
              <w:rPr>
                <w:rFonts w:ascii="Times New Roman" w:hAnsi="Times New Roman" w:cs="Times New Roman"/>
                <w:lang w:val="uk-UA"/>
              </w:rPr>
            </w:pPr>
            <w:r w:rsidRPr="00E0786C">
              <w:rPr>
                <w:rFonts w:ascii="Times New Roman" w:hAnsi="Times New Roman" w:cs="Times New Roman"/>
                <w:lang w:val="uk-UA"/>
              </w:rPr>
              <w:t>педагогічних працівників, вихованців, батьків</w:t>
            </w:r>
          </w:p>
        </w:tc>
      </w:tr>
      <w:tr w:rsidR="0047785A" w:rsidRPr="00E57D82" w:rsidTr="00EC1E60">
        <w:tc>
          <w:tcPr>
            <w:tcW w:w="821"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2.1.1.2</w:t>
            </w:r>
          </w:p>
        </w:tc>
        <w:tc>
          <w:tcPr>
            <w:tcW w:w="284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Показник участі та частка  здобувачів освіти у заходах для дітей та учнівської молоді всеукраїнського рівня, частка здобувачів освіти, нагороджених грамотами, дипломами МОН України, національними, державними закладами </w:t>
            </w:r>
            <w:r w:rsidRPr="00FB58E5">
              <w:rPr>
                <w:rFonts w:ascii="Times New Roman" w:hAnsi="Times New Roman" w:cs="Times New Roman"/>
                <w:lang w:val="uk-UA"/>
              </w:rPr>
              <w:lastRenderedPageBreak/>
              <w:t>позашкільної освіти становить 20%-15%</w:t>
            </w:r>
          </w:p>
        </w:tc>
        <w:tc>
          <w:tcPr>
            <w:tcW w:w="306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lastRenderedPageBreak/>
              <w:t>Показник участі та частка  здобувачів освіти у заходах для дітей та учнівської молоді всеукраїнського рівня, частка здобувачів освіти, нагороджених грамотами, дипломами МОН України, національними, державними закладами позашкільної освіти становить 15%-10%</w:t>
            </w:r>
          </w:p>
        </w:tc>
        <w:tc>
          <w:tcPr>
            <w:tcW w:w="288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Показник участі та частка  здобувачів освіти у заходах для дітей та учнівської молоді всеукраїнського рівня, частка здобувачів освіти, нагороджених грамотами, дипломами МОН України, національними, державними закладами </w:t>
            </w:r>
            <w:r w:rsidRPr="00FB58E5">
              <w:rPr>
                <w:rFonts w:ascii="Times New Roman" w:hAnsi="Times New Roman" w:cs="Times New Roman"/>
                <w:lang w:val="uk-UA"/>
              </w:rPr>
              <w:lastRenderedPageBreak/>
              <w:t>позашкільної освіти становить 10%-5%</w:t>
            </w:r>
          </w:p>
        </w:tc>
        <w:tc>
          <w:tcPr>
            <w:tcW w:w="277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lastRenderedPageBreak/>
              <w:t xml:space="preserve">Показник участі та частка  здобувачів освіти у заходах для дітей та учнівської молоді всеукраїнського рівня, частка здобувачів освіти, нагороджених грамотами, дипломами МОН України, національними, державними закладами </w:t>
            </w:r>
            <w:r w:rsidRPr="00FB58E5">
              <w:rPr>
                <w:rFonts w:ascii="Times New Roman" w:hAnsi="Times New Roman" w:cs="Times New Roman"/>
                <w:lang w:val="uk-UA"/>
              </w:rPr>
              <w:lastRenderedPageBreak/>
              <w:t>позашкільної освіти становить 0%</w:t>
            </w:r>
          </w:p>
        </w:tc>
        <w:tc>
          <w:tcPr>
            <w:tcW w:w="1387" w:type="dxa"/>
          </w:tcPr>
          <w:p w:rsidR="00C67598" w:rsidRPr="00FB58E5" w:rsidRDefault="008570CC"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lastRenderedPageBreak/>
              <w:t>4 бали</w:t>
            </w:r>
          </w:p>
        </w:tc>
        <w:tc>
          <w:tcPr>
            <w:tcW w:w="1527" w:type="dxa"/>
          </w:tcPr>
          <w:p w:rsidR="00C67598" w:rsidRPr="008570CC" w:rsidRDefault="00C67598" w:rsidP="00C67598">
            <w:pPr>
              <w:spacing w:after="0" w:line="240" w:lineRule="auto"/>
              <w:contextualSpacing/>
              <w:rPr>
                <w:rFonts w:ascii="Times New Roman" w:hAnsi="Times New Roman" w:cs="Times New Roman"/>
                <w:lang w:val="uk-UA"/>
              </w:rPr>
            </w:pPr>
            <w:r w:rsidRPr="008570CC">
              <w:rPr>
                <w:rFonts w:ascii="Times New Roman" w:hAnsi="Times New Roman" w:cs="Times New Roman"/>
                <w:lang w:val="uk-UA"/>
              </w:rPr>
              <w:t>Вивчення документації.</w:t>
            </w:r>
          </w:p>
          <w:p w:rsidR="00C67598" w:rsidRPr="008570CC" w:rsidRDefault="00C67598" w:rsidP="00C67598">
            <w:pPr>
              <w:spacing w:after="0" w:line="240" w:lineRule="auto"/>
              <w:contextualSpacing/>
              <w:rPr>
                <w:rFonts w:ascii="Times New Roman" w:hAnsi="Times New Roman" w:cs="Times New Roman"/>
                <w:lang w:val="uk-UA"/>
              </w:rPr>
            </w:pPr>
            <w:r w:rsidRPr="008570CC">
              <w:rPr>
                <w:rFonts w:ascii="Times New Roman" w:hAnsi="Times New Roman" w:cs="Times New Roman"/>
                <w:lang w:val="uk-UA"/>
              </w:rPr>
              <w:t>Опитування (анкетування)</w:t>
            </w:r>
          </w:p>
          <w:p w:rsidR="00C67598" w:rsidRPr="008570CC" w:rsidRDefault="00C67598" w:rsidP="00C67598">
            <w:pPr>
              <w:spacing w:after="0" w:line="240" w:lineRule="auto"/>
              <w:contextualSpacing/>
              <w:rPr>
                <w:rFonts w:ascii="Times New Roman" w:hAnsi="Times New Roman" w:cs="Times New Roman"/>
                <w:lang w:val="uk-UA"/>
              </w:rPr>
            </w:pPr>
            <w:r w:rsidRPr="008570CC">
              <w:rPr>
                <w:rFonts w:ascii="Times New Roman" w:hAnsi="Times New Roman" w:cs="Times New Roman"/>
                <w:lang w:val="uk-UA"/>
              </w:rPr>
              <w:t>педагогічних працівників, вихованців, батьків</w:t>
            </w:r>
          </w:p>
        </w:tc>
      </w:tr>
      <w:tr w:rsidR="0047785A" w:rsidRPr="00FB58E5" w:rsidTr="00EC1E60">
        <w:tc>
          <w:tcPr>
            <w:tcW w:w="821"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2.1.1.3</w:t>
            </w:r>
          </w:p>
        </w:tc>
        <w:tc>
          <w:tcPr>
            <w:tcW w:w="2843" w:type="dxa"/>
          </w:tcPr>
          <w:p w:rsidR="00C67598" w:rsidRPr="00FB58E5" w:rsidRDefault="00C67598" w:rsidP="00C67598">
            <w:pPr>
              <w:spacing w:after="0" w:line="240" w:lineRule="auto"/>
              <w:contextualSpacing/>
              <w:rPr>
                <w:rFonts w:ascii="Times New Roman" w:hAnsi="Times New Roman" w:cs="Times New Roman"/>
                <w:bCs/>
                <w:lang w:val="uk-UA"/>
              </w:rPr>
            </w:pPr>
            <w:r w:rsidRPr="00FB58E5">
              <w:rPr>
                <w:rFonts w:ascii="Times New Roman" w:hAnsi="Times New Roman" w:cs="Times New Roman"/>
                <w:bCs/>
                <w:lang w:val="uk-UA"/>
              </w:rPr>
              <w:t>Показник участі здобувачів освіти у заходах для дітей та учнівської молоді міжнародного рівня становить 10%-5%</w:t>
            </w:r>
          </w:p>
        </w:tc>
        <w:tc>
          <w:tcPr>
            <w:tcW w:w="3063" w:type="dxa"/>
          </w:tcPr>
          <w:p w:rsidR="00C67598" w:rsidRPr="00FB58E5" w:rsidRDefault="00C67598" w:rsidP="00C67598">
            <w:pPr>
              <w:spacing w:after="0" w:line="240" w:lineRule="auto"/>
              <w:contextualSpacing/>
              <w:rPr>
                <w:rFonts w:ascii="Times New Roman" w:hAnsi="Times New Roman" w:cs="Times New Roman"/>
                <w:bCs/>
                <w:lang w:val="uk-UA"/>
              </w:rPr>
            </w:pPr>
            <w:r w:rsidRPr="00FB58E5">
              <w:rPr>
                <w:rFonts w:ascii="Times New Roman" w:hAnsi="Times New Roman" w:cs="Times New Roman"/>
                <w:bCs/>
                <w:lang w:val="uk-UA"/>
              </w:rPr>
              <w:t>Показник участі здобувачів освіти у заходах для дітей та учнівської молоді міжнародного рівня становить 4%-3%</w:t>
            </w:r>
          </w:p>
        </w:tc>
        <w:tc>
          <w:tcPr>
            <w:tcW w:w="2889" w:type="dxa"/>
          </w:tcPr>
          <w:p w:rsidR="00C67598" w:rsidRPr="00FB58E5" w:rsidRDefault="00C67598" w:rsidP="00C67598">
            <w:pPr>
              <w:spacing w:after="0" w:line="240" w:lineRule="auto"/>
              <w:contextualSpacing/>
              <w:rPr>
                <w:rFonts w:ascii="Times New Roman" w:hAnsi="Times New Roman" w:cs="Times New Roman"/>
                <w:bCs/>
                <w:lang w:val="uk-UA"/>
              </w:rPr>
            </w:pPr>
            <w:r w:rsidRPr="00FB58E5">
              <w:rPr>
                <w:rFonts w:ascii="Times New Roman" w:hAnsi="Times New Roman" w:cs="Times New Roman"/>
                <w:bCs/>
                <w:lang w:val="uk-UA"/>
              </w:rPr>
              <w:t>Показник участі здобувачів освіти у заходах для дітей та учнівської молоді міжнародного рівня становить 2%-1%</w:t>
            </w:r>
          </w:p>
        </w:tc>
        <w:tc>
          <w:tcPr>
            <w:tcW w:w="2779" w:type="dxa"/>
          </w:tcPr>
          <w:p w:rsidR="00C67598" w:rsidRPr="00FB58E5" w:rsidRDefault="00C67598" w:rsidP="00C67598">
            <w:pPr>
              <w:spacing w:after="0" w:line="240" w:lineRule="auto"/>
              <w:contextualSpacing/>
              <w:rPr>
                <w:rFonts w:ascii="Times New Roman" w:hAnsi="Times New Roman" w:cs="Times New Roman"/>
                <w:bCs/>
                <w:lang w:val="uk-UA"/>
              </w:rPr>
            </w:pPr>
            <w:r w:rsidRPr="00FB58E5">
              <w:rPr>
                <w:rFonts w:ascii="Times New Roman" w:hAnsi="Times New Roman" w:cs="Times New Roman"/>
                <w:bCs/>
                <w:lang w:val="uk-UA"/>
              </w:rPr>
              <w:t>Показник участі здобувачів освіти у заходах для дітей та учнівської молоді міжнародного рівня становить 0%</w:t>
            </w:r>
          </w:p>
        </w:tc>
        <w:tc>
          <w:tcPr>
            <w:tcW w:w="1387" w:type="dxa"/>
          </w:tcPr>
          <w:p w:rsidR="00C67598" w:rsidRPr="00FB58E5" w:rsidRDefault="008570CC"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527" w:type="dxa"/>
          </w:tcPr>
          <w:p w:rsidR="00C67598" w:rsidRPr="008570CC" w:rsidRDefault="00C67598" w:rsidP="00C67598">
            <w:pPr>
              <w:spacing w:after="0" w:line="240" w:lineRule="auto"/>
              <w:contextualSpacing/>
              <w:rPr>
                <w:rFonts w:ascii="Times New Roman" w:hAnsi="Times New Roman" w:cs="Times New Roman"/>
                <w:lang w:val="uk-UA"/>
              </w:rPr>
            </w:pPr>
            <w:r w:rsidRPr="008570CC">
              <w:rPr>
                <w:rFonts w:ascii="Times New Roman" w:hAnsi="Times New Roman" w:cs="Times New Roman"/>
                <w:lang w:val="uk-UA"/>
              </w:rPr>
              <w:t>Вивчення документації.</w:t>
            </w:r>
          </w:p>
          <w:p w:rsidR="00C67598" w:rsidRPr="008570CC" w:rsidRDefault="00C67598" w:rsidP="00C67598">
            <w:pPr>
              <w:spacing w:after="0" w:line="240" w:lineRule="auto"/>
              <w:contextualSpacing/>
              <w:rPr>
                <w:rFonts w:ascii="Times New Roman" w:hAnsi="Times New Roman" w:cs="Times New Roman"/>
                <w:lang w:val="uk-UA"/>
              </w:rPr>
            </w:pPr>
          </w:p>
        </w:tc>
      </w:tr>
      <w:tr w:rsidR="0047785A" w:rsidRPr="00FB58E5" w:rsidTr="00EC1E60">
        <w:tc>
          <w:tcPr>
            <w:tcW w:w="821"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2.1.1.4</w:t>
            </w:r>
          </w:p>
        </w:tc>
        <w:tc>
          <w:tcPr>
            <w:tcW w:w="284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Кількість колективів, що мають почесні звання «Зразковий», «Народний» – 5 і більше</w:t>
            </w:r>
          </w:p>
        </w:tc>
        <w:tc>
          <w:tcPr>
            <w:tcW w:w="306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Кількість колективів, що мають почесні звання «Зразковий», «Народний» – 3 </w:t>
            </w:r>
          </w:p>
        </w:tc>
        <w:tc>
          <w:tcPr>
            <w:tcW w:w="288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Кількість колективів, що мають почесні звання «Зразковий», «Народний» – 1 </w:t>
            </w:r>
          </w:p>
        </w:tc>
        <w:tc>
          <w:tcPr>
            <w:tcW w:w="277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Кількість колективів, що мають почесні звання «Зразковий», «Народний» – 0</w:t>
            </w:r>
          </w:p>
        </w:tc>
        <w:tc>
          <w:tcPr>
            <w:tcW w:w="1387" w:type="dxa"/>
          </w:tcPr>
          <w:p w:rsidR="00C67598" w:rsidRPr="00FB58E5" w:rsidRDefault="008570CC"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527" w:type="dxa"/>
          </w:tcPr>
          <w:p w:rsidR="00C67598" w:rsidRPr="008570CC" w:rsidRDefault="00C67598" w:rsidP="00C67598">
            <w:pPr>
              <w:spacing w:after="0" w:line="240" w:lineRule="auto"/>
              <w:contextualSpacing/>
              <w:rPr>
                <w:rFonts w:ascii="Times New Roman" w:hAnsi="Times New Roman" w:cs="Times New Roman"/>
                <w:lang w:val="uk-UA"/>
              </w:rPr>
            </w:pPr>
            <w:r w:rsidRPr="008570CC">
              <w:rPr>
                <w:rFonts w:ascii="Times New Roman" w:hAnsi="Times New Roman" w:cs="Times New Roman"/>
                <w:lang w:val="uk-UA"/>
              </w:rPr>
              <w:t>Вивчення документації</w:t>
            </w:r>
          </w:p>
          <w:p w:rsidR="00C67598" w:rsidRPr="008570CC" w:rsidRDefault="00C67598" w:rsidP="00C67598">
            <w:pPr>
              <w:spacing w:after="0" w:line="240" w:lineRule="auto"/>
              <w:contextualSpacing/>
              <w:rPr>
                <w:rFonts w:ascii="Times New Roman" w:hAnsi="Times New Roman" w:cs="Times New Roman"/>
                <w:lang w:val="uk-UA"/>
              </w:rPr>
            </w:pPr>
          </w:p>
        </w:tc>
      </w:tr>
      <w:tr w:rsidR="0047785A" w:rsidRPr="00FB58E5" w:rsidTr="00EC1E60">
        <w:tc>
          <w:tcPr>
            <w:tcW w:w="821"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2.1.1.5</w:t>
            </w:r>
          </w:p>
        </w:tc>
        <w:tc>
          <w:tcPr>
            <w:tcW w:w="284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Частка здобувачів освіти, які отримали свідоцтва про позашкільну освіту становить 20%-15 %</w:t>
            </w:r>
          </w:p>
        </w:tc>
        <w:tc>
          <w:tcPr>
            <w:tcW w:w="306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Частка здобувачів освіти, які отримали свідоцтва про позашкільну освіту становить 15-10 %</w:t>
            </w:r>
          </w:p>
        </w:tc>
        <w:tc>
          <w:tcPr>
            <w:tcW w:w="288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Частка здобувачів освіти, які отримали свідоцтва про позашкільну освіту становить 10-5 %</w:t>
            </w:r>
          </w:p>
        </w:tc>
        <w:tc>
          <w:tcPr>
            <w:tcW w:w="277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Частка здобувачів освіти, які отримали свідоцтва про позашкільну освіту становить менше 5 %</w:t>
            </w:r>
          </w:p>
        </w:tc>
        <w:tc>
          <w:tcPr>
            <w:tcW w:w="1387" w:type="dxa"/>
          </w:tcPr>
          <w:p w:rsidR="00C67598" w:rsidRPr="00FB58E5" w:rsidRDefault="008570CC"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527" w:type="dxa"/>
          </w:tcPr>
          <w:p w:rsidR="00C67598" w:rsidRPr="008570CC" w:rsidRDefault="00C67598" w:rsidP="00C67598">
            <w:pPr>
              <w:spacing w:after="0" w:line="240" w:lineRule="auto"/>
              <w:contextualSpacing/>
              <w:rPr>
                <w:rFonts w:ascii="Times New Roman" w:hAnsi="Times New Roman" w:cs="Times New Roman"/>
                <w:lang w:val="uk-UA"/>
              </w:rPr>
            </w:pPr>
            <w:r w:rsidRPr="008570CC">
              <w:rPr>
                <w:rFonts w:ascii="Times New Roman" w:hAnsi="Times New Roman" w:cs="Times New Roman"/>
                <w:lang w:val="uk-UA"/>
              </w:rPr>
              <w:t>Вивчення документації</w:t>
            </w:r>
          </w:p>
        </w:tc>
      </w:tr>
      <w:tr w:rsidR="008570CC" w:rsidRPr="00FB58E5" w:rsidTr="00E0701F">
        <w:tc>
          <w:tcPr>
            <w:tcW w:w="12395" w:type="dxa"/>
            <w:gridSpan w:val="5"/>
          </w:tcPr>
          <w:p w:rsidR="008570CC" w:rsidRPr="00FB58E5" w:rsidRDefault="008570CC" w:rsidP="008570CC">
            <w:pPr>
              <w:spacing w:after="0" w:line="240" w:lineRule="auto"/>
              <w:contextualSpacing/>
              <w:jc w:val="right"/>
              <w:rPr>
                <w:rFonts w:ascii="Times New Roman" w:hAnsi="Times New Roman" w:cs="Times New Roman"/>
                <w:lang w:val="uk-UA"/>
              </w:rPr>
            </w:pPr>
            <w:r>
              <w:rPr>
                <w:rFonts w:ascii="Times New Roman" w:hAnsi="Times New Roman" w:cs="Times New Roman"/>
                <w:lang w:val="uk-UA"/>
              </w:rPr>
              <w:t>Усього:</w:t>
            </w:r>
          </w:p>
        </w:tc>
        <w:tc>
          <w:tcPr>
            <w:tcW w:w="1387" w:type="dxa"/>
          </w:tcPr>
          <w:p w:rsidR="008570CC" w:rsidRDefault="008570CC"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15 балів</w:t>
            </w:r>
          </w:p>
        </w:tc>
        <w:tc>
          <w:tcPr>
            <w:tcW w:w="1527" w:type="dxa"/>
          </w:tcPr>
          <w:p w:rsidR="008570CC" w:rsidRPr="008570CC" w:rsidRDefault="008570CC" w:rsidP="00C67598">
            <w:pPr>
              <w:spacing w:after="0" w:line="240" w:lineRule="auto"/>
              <w:contextualSpacing/>
              <w:rPr>
                <w:rFonts w:ascii="Times New Roman" w:hAnsi="Times New Roman" w:cs="Times New Roman"/>
                <w:lang w:val="uk-UA"/>
              </w:rPr>
            </w:pPr>
          </w:p>
        </w:tc>
      </w:tr>
      <w:tr w:rsidR="008570CC" w:rsidRPr="00FB58E5" w:rsidTr="00E0701F">
        <w:tc>
          <w:tcPr>
            <w:tcW w:w="12395" w:type="dxa"/>
            <w:gridSpan w:val="5"/>
          </w:tcPr>
          <w:p w:rsidR="008570CC" w:rsidRPr="008570CC" w:rsidRDefault="008570CC" w:rsidP="008570CC">
            <w:pPr>
              <w:spacing w:after="0" w:line="240" w:lineRule="auto"/>
              <w:contextualSpacing/>
              <w:jc w:val="right"/>
              <w:rPr>
                <w:rFonts w:ascii="Times New Roman" w:hAnsi="Times New Roman" w:cs="Times New Roman"/>
                <w:b/>
                <w:bCs/>
                <w:lang w:val="uk-UA"/>
              </w:rPr>
            </w:pPr>
            <w:r w:rsidRPr="008570CC">
              <w:rPr>
                <w:rFonts w:ascii="Times New Roman" w:hAnsi="Times New Roman" w:cs="Times New Roman"/>
                <w:b/>
                <w:bCs/>
                <w:lang w:val="uk-UA"/>
              </w:rPr>
              <w:t>Середній бал:</w:t>
            </w:r>
          </w:p>
        </w:tc>
        <w:tc>
          <w:tcPr>
            <w:tcW w:w="1387" w:type="dxa"/>
          </w:tcPr>
          <w:p w:rsidR="008570CC" w:rsidRPr="008570CC" w:rsidRDefault="008570CC" w:rsidP="00C67598">
            <w:pPr>
              <w:spacing w:after="0" w:line="240" w:lineRule="auto"/>
              <w:contextualSpacing/>
              <w:rPr>
                <w:rFonts w:ascii="Times New Roman" w:hAnsi="Times New Roman" w:cs="Times New Roman"/>
                <w:b/>
                <w:bCs/>
                <w:lang w:val="uk-UA"/>
              </w:rPr>
            </w:pPr>
            <w:r w:rsidRPr="008570CC">
              <w:rPr>
                <w:rFonts w:ascii="Times New Roman" w:hAnsi="Times New Roman" w:cs="Times New Roman"/>
                <w:b/>
                <w:bCs/>
                <w:lang w:val="uk-UA"/>
              </w:rPr>
              <w:t>3 бали</w:t>
            </w:r>
          </w:p>
        </w:tc>
        <w:tc>
          <w:tcPr>
            <w:tcW w:w="1527" w:type="dxa"/>
          </w:tcPr>
          <w:p w:rsidR="008570CC" w:rsidRPr="008570CC" w:rsidRDefault="008570CC" w:rsidP="00C67598">
            <w:pPr>
              <w:spacing w:after="0" w:line="240" w:lineRule="auto"/>
              <w:contextualSpacing/>
              <w:rPr>
                <w:rFonts w:ascii="Times New Roman" w:hAnsi="Times New Roman" w:cs="Times New Roman"/>
                <w:b/>
                <w:bCs/>
                <w:lang w:val="uk-UA"/>
              </w:rPr>
            </w:pPr>
            <w:r w:rsidRPr="008570CC">
              <w:rPr>
                <w:rFonts w:ascii="Times New Roman" w:hAnsi="Times New Roman" w:cs="Times New Roman"/>
                <w:b/>
                <w:bCs/>
                <w:lang w:val="uk-UA"/>
              </w:rPr>
              <w:t>Достатній</w:t>
            </w:r>
          </w:p>
        </w:tc>
      </w:tr>
    </w:tbl>
    <w:p w:rsidR="00C67598" w:rsidRPr="00767FA9" w:rsidRDefault="00C67598" w:rsidP="00C67598">
      <w:pPr>
        <w:spacing w:after="0" w:line="240" w:lineRule="auto"/>
        <w:contextualSpacing/>
        <w:rPr>
          <w:rFonts w:ascii="Times New Roman" w:hAnsi="Times New Roman" w:cs="Times New Roman"/>
          <w:lang w:val="uk-UA"/>
        </w:rPr>
      </w:pP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3.</w:t>
      </w:r>
      <w:r w:rsidRPr="009C45A5">
        <w:rPr>
          <w:rFonts w:ascii="Times New Roman" w:hAnsi="Times New Roman" w:cs="Times New Roman"/>
          <w:sz w:val="28"/>
          <w:szCs w:val="28"/>
          <w:lang w:val="uk-UA"/>
        </w:rPr>
        <w:tab/>
        <w:t>Напрям: Педагогічна діяльність педагогічних працівників</w:t>
      </w: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 xml:space="preserve">3.1. </w:t>
      </w:r>
      <w:r w:rsidRPr="009C45A5">
        <w:rPr>
          <w:rFonts w:ascii="Times New Roman" w:hAnsi="Times New Roman" w:cs="Times New Roman"/>
          <w:sz w:val="28"/>
          <w:szCs w:val="28"/>
          <w:lang w:val="uk-UA"/>
        </w:rPr>
        <w:tab/>
        <w:t>Вимога / правило: Ефективність педагогічної діяльності педагогічних працівників</w:t>
      </w: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 xml:space="preserve">3.1.1. </w:t>
      </w:r>
      <w:r w:rsidRPr="009C45A5">
        <w:rPr>
          <w:rFonts w:ascii="Times New Roman" w:hAnsi="Times New Roman" w:cs="Times New Roman"/>
          <w:sz w:val="28"/>
          <w:szCs w:val="28"/>
          <w:lang w:val="uk-UA"/>
        </w:rPr>
        <w:tab/>
        <w:t>Критерій: Забезпечення якості освітнього процесу педагогічними працівниками</w:t>
      </w:r>
    </w:p>
    <w:p w:rsidR="00C67598" w:rsidRPr="009C45A5" w:rsidRDefault="00C67598" w:rsidP="00C67598">
      <w:pPr>
        <w:spacing w:after="0" w:line="240" w:lineRule="auto"/>
        <w:contextualSpacing/>
        <w:rPr>
          <w:rFonts w:ascii="Times New Roman" w:hAnsi="Times New Roman" w:cs="Times New Roman"/>
          <w:sz w:val="28"/>
          <w:szCs w:val="28"/>
          <w:lang w:val="uk-UA"/>
        </w:rPr>
      </w:pPr>
    </w:p>
    <w:tbl>
      <w:tblPr>
        <w:tblW w:w="154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7"/>
        <w:gridCol w:w="2942"/>
        <w:gridCol w:w="2913"/>
        <w:gridCol w:w="2678"/>
        <w:gridCol w:w="2742"/>
        <w:gridCol w:w="1682"/>
        <w:gridCol w:w="1573"/>
      </w:tblGrid>
      <w:tr w:rsidR="00C67598" w:rsidRPr="00767FA9" w:rsidTr="001345FB">
        <w:tc>
          <w:tcPr>
            <w:tcW w:w="937"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w:t>
            </w:r>
          </w:p>
        </w:tc>
        <w:tc>
          <w:tcPr>
            <w:tcW w:w="11275" w:type="dxa"/>
            <w:gridSpan w:val="4"/>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68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Рівень оцінювання/</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к-ть балів</w:t>
            </w:r>
          </w:p>
        </w:tc>
        <w:tc>
          <w:tcPr>
            <w:tcW w:w="157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C67598" w:rsidRPr="00767FA9" w:rsidTr="001345FB">
        <w:tc>
          <w:tcPr>
            <w:tcW w:w="937"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p>
        </w:tc>
        <w:tc>
          <w:tcPr>
            <w:tcW w:w="2942"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Високий рівень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4 бали</w:t>
            </w:r>
          </w:p>
        </w:tc>
        <w:tc>
          <w:tcPr>
            <w:tcW w:w="2913"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Достатній рівень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 3 бали</w:t>
            </w:r>
          </w:p>
        </w:tc>
        <w:tc>
          <w:tcPr>
            <w:tcW w:w="2678"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2 бали</w:t>
            </w:r>
          </w:p>
        </w:tc>
        <w:tc>
          <w:tcPr>
            <w:tcW w:w="274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Недостатній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68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57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C67598" w:rsidRPr="00767FA9" w:rsidTr="001345FB">
        <w:tc>
          <w:tcPr>
            <w:tcW w:w="937"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3.1.1.1</w:t>
            </w:r>
          </w:p>
        </w:tc>
        <w:tc>
          <w:tcPr>
            <w:tcW w:w="2942" w:type="dxa"/>
          </w:tcPr>
          <w:p w:rsidR="00C67598" w:rsidRPr="00FB58E5" w:rsidRDefault="00C67598" w:rsidP="00C67598">
            <w:pPr>
              <w:pStyle w:val="TableParagraph"/>
              <w:ind w:left="0"/>
              <w:contextualSpacing/>
            </w:pPr>
            <w:r w:rsidRPr="00FB58E5">
              <w:t>Ділова документація (журнали обліку роботи гуртків, навчальна програма) ведеться усіма педагогічними працівниками системно,  на належному рівні</w:t>
            </w:r>
          </w:p>
        </w:tc>
        <w:tc>
          <w:tcPr>
            <w:tcW w:w="2913"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Ділова документація (журнали обліку роботи гуртків, навчальна програма) ведеться усіма педагогічними працівниками  на відповідному рівні</w:t>
            </w:r>
          </w:p>
        </w:tc>
        <w:tc>
          <w:tcPr>
            <w:tcW w:w="2678"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Планування освітнього процесу окремими педагогами не відповідає навчальній програмі</w:t>
            </w:r>
          </w:p>
        </w:tc>
        <w:tc>
          <w:tcPr>
            <w:tcW w:w="2742"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Окремі педагоги не мають планів освітньої діяльності гуртка</w:t>
            </w:r>
          </w:p>
        </w:tc>
        <w:tc>
          <w:tcPr>
            <w:tcW w:w="1682" w:type="dxa"/>
          </w:tcPr>
          <w:p w:rsidR="00C67598" w:rsidRPr="00FB58E5" w:rsidRDefault="00BE32F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573" w:type="dxa"/>
          </w:tcPr>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Вивчення документації</w:t>
            </w:r>
          </w:p>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Опитування (анкетування) педагогічних працівників</w:t>
            </w:r>
          </w:p>
        </w:tc>
      </w:tr>
      <w:tr w:rsidR="00C67598" w:rsidRPr="00E57D82" w:rsidTr="001345FB">
        <w:tc>
          <w:tcPr>
            <w:tcW w:w="937"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3.1.1.2</w:t>
            </w:r>
          </w:p>
        </w:tc>
        <w:tc>
          <w:tcPr>
            <w:tcW w:w="2942" w:type="dxa"/>
          </w:tcPr>
          <w:p w:rsidR="00C67598" w:rsidRPr="00FB58E5" w:rsidRDefault="00C67598" w:rsidP="00C67598">
            <w:pPr>
              <w:pStyle w:val="TableParagraph"/>
              <w:ind w:left="0"/>
              <w:contextualSpacing/>
            </w:pPr>
            <w:r w:rsidRPr="00FB58E5">
              <w:t xml:space="preserve">Педагоги аналізують результативність власної педагогічної діяльності щодо навчання, виховання, розвитку вихованців з </w:t>
            </w:r>
            <w:r w:rsidRPr="00FB58E5">
              <w:lastRenderedPageBreak/>
              <w:t xml:space="preserve">метою подальшого коригування освітньої діяльності гуртка, студії, іншого творчого дитячого об’єднання </w:t>
            </w:r>
          </w:p>
        </w:tc>
        <w:tc>
          <w:tcPr>
            <w:tcW w:w="2913" w:type="dxa"/>
          </w:tcPr>
          <w:p w:rsidR="00C67598" w:rsidRPr="00FB58E5" w:rsidRDefault="00C67598" w:rsidP="00C67598">
            <w:pPr>
              <w:pStyle w:val="TableParagraph"/>
              <w:ind w:left="0"/>
              <w:contextualSpacing/>
            </w:pPr>
            <w:r w:rsidRPr="00FB58E5">
              <w:lastRenderedPageBreak/>
              <w:t xml:space="preserve">Переважна більшість педагогів аналізують результативність власної педагогічної діяльності щодо навчання, виховання, </w:t>
            </w:r>
            <w:r w:rsidRPr="00FB58E5">
              <w:lastRenderedPageBreak/>
              <w:t>розвитку вихованців з метою подальшого коригування освітньої діяльності гуртка, студії, іншого творчого дитячого об’єднання</w:t>
            </w:r>
          </w:p>
        </w:tc>
        <w:tc>
          <w:tcPr>
            <w:tcW w:w="2678" w:type="dxa"/>
          </w:tcPr>
          <w:p w:rsidR="006248B8" w:rsidRPr="00FB58E5" w:rsidRDefault="00C67598" w:rsidP="00C67598">
            <w:pPr>
              <w:pStyle w:val="TableParagraph"/>
              <w:ind w:left="0"/>
              <w:contextualSpacing/>
            </w:pPr>
            <w:r w:rsidRPr="00FB58E5">
              <w:lastRenderedPageBreak/>
              <w:t xml:space="preserve">Менше половини педагогів аналізують результативність власної педагогічної діяльності щодо навчання, </w:t>
            </w:r>
            <w:r w:rsidRPr="00FB58E5">
              <w:lastRenderedPageBreak/>
              <w:t>виховання, розвитку вихованців з метою подальшого коригування освітньої діяльності гуртка, студії, іншого творчого дитячого об’єднання</w:t>
            </w:r>
          </w:p>
        </w:tc>
        <w:tc>
          <w:tcPr>
            <w:tcW w:w="2742" w:type="dxa"/>
          </w:tcPr>
          <w:p w:rsidR="00C67598" w:rsidRPr="00FB58E5" w:rsidRDefault="00C67598" w:rsidP="00C67598">
            <w:pPr>
              <w:pStyle w:val="TableParagraph"/>
              <w:ind w:left="0"/>
              <w:contextualSpacing/>
            </w:pPr>
            <w:r w:rsidRPr="00FB58E5">
              <w:lastRenderedPageBreak/>
              <w:t>Педагоги не аналізують результативність освітньої діяльності</w:t>
            </w:r>
          </w:p>
        </w:tc>
        <w:tc>
          <w:tcPr>
            <w:tcW w:w="1682" w:type="dxa"/>
          </w:tcPr>
          <w:p w:rsidR="00C67598" w:rsidRPr="00FB58E5" w:rsidRDefault="00BE32F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573" w:type="dxa"/>
          </w:tcPr>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 xml:space="preserve">Опитування (анкетування) педагогічних працівників, здобувачі </w:t>
            </w:r>
            <w:r w:rsidRPr="00BE32F2">
              <w:rPr>
                <w:rFonts w:ascii="Times New Roman" w:hAnsi="Times New Roman" w:cs="Times New Roman"/>
                <w:lang w:val="uk-UA"/>
              </w:rPr>
              <w:lastRenderedPageBreak/>
              <w:t>освіти</w:t>
            </w:r>
          </w:p>
        </w:tc>
      </w:tr>
      <w:tr w:rsidR="00C67598" w:rsidRPr="00767FA9" w:rsidTr="001345FB">
        <w:tc>
          <w:tcPr>
            <w:tcW w:w="937"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3.1.1.3</w:t>
            </w:r>
          </w:p>
        </w:tc>
        <w:tc>
          <w:tcPr>
            <w:tcW w:w="2942" w:type="dxa"/>
          </w:tcPr>
          <w:p w:rsidR="00C67598" w:rsidRPr="00FB58E5" w:rsidRDefault="00C67598" w:rsidP="00C67598">
            <w:pPr>
              <w:pStyle w:val="TableParagraph"/>
              <w:ind w:left="0"/>
              <w:contextualSpacing/>
            </w:pPr>
            <w:r w:rsidRPr="00FB58E5">
              <w:t>Частка педагогів, які активно застосовують освітні технології, ІК-технології, спрямовані на оволодіння здобувачами освіти знань, умінь і навичок, необхідних для їх соціалізації, подальшої самореалізації та професійного самовизначення становить 70%-60%</w:t>
            </w:r>
          </w:p>
        </w:tc>
        <w:tc>
          <w:tcPr>
            <w:tcW w:w="2913" w:type="dxa"/>
          </w:tcPr>
          <w:p w:rsidR="00C67598" w:rsidRPr="00FB58E5" w:rsidRDefault="00C67598" w:rsidP="00C67598">
            <w:pPr>
              <w:pStyle w:val="TableParagraph"/>
              <w:ind w:left="0"/>
              <w:contextualSpacing/>
            </w:pPr>
            <w:r w:rsidRPr="00FB58E5">
              <w:t>Частка педагогів, які активно застосовують освітні технології, ІК-технології, спрямовані на оволодіння здобувачами освіти знань, умінь і навичок, необхідних для їх соціалізації, подальшої самореалізації та професійного самовизначення становить 60%-50%</w:t>
            </w:r>
          </w:p>
        </w:tc>
        <w:tc>
          <w:tcPr>
            <w:tcW w:w="2678" w:type="dxa"/>
          </w:tcPr>
          <w:p w:rsidR="00C67598" w:rsidRPr="00FB58E5" w:rsidRDefault="00C67598" w:rsidP="00C67598">
            <w:pPr>
              <w:pStyle w:val="TableParagraph"/>
              <w:ind w:left="0"/>
              <w:contextualSpacing/>
            </w:pPr>
            <w:r w:rsidRPr="00FB58E5">
              <w:t>Частка педагогів, які активно застосовують освітні технології, ІК-технології, спрямовані на оволодіння здобувачами освіти знань, умінь і навичок, необхідних для їх соціалізації, подальшої самореалізації та професійного самовизначення становить 50%-40%</w:t>
            </w:r>
          </w:p>
        </w:tc>
        <w:tc>
          <w:tcPr>
            <w:tcW w:w="2742" w:type="dxa"/>
          </w:tcPr>
          <w:p w:rsidR="00C67598" w:rsidRPr="00FB58E5" w:rsidRDefault="00C67598" w:rsidP="00C67598">
            <w:pPr>
              <w:pStyle w:val="TableParagraph"/>
              <w:ind w:left="0"/>
              <w:contextualSpacing/>
            </w:pPr>
            <w:r w:rsidRPr="00FB58E5">
              <w:t>Частка педагогів, які активно застосовують освітні технології, ІК-технології, спрямовані на оволодіння здобувачами освіти знань, умінь і навичок, необхідних для їх соціалізації, подальшої самореалізації та професійного самовизначення становить до 30%</w:t>
            </w:r>
          </w:p>
        </w:tc>
        <w:tc>
          <w:tcPr>
            <w:tcW w:w="1682" w:type="dxa"/>
          </w:tcPr>
          <w:p w:rsidR="00C67598" w:rsidRPr="00FB58E5" w:rsidRDefault="00BE32F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573" w:type="dxa"/>
          </w:tcPr>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Опитування (анкетування) педагогічних працівників</w:t>
            </w:r>
          </w:p>
        </w:tc>
      </w:tr>
      <w:tr w:rsidR="00C67598" w:rsidRPr="00767FA9" w:rsidTr="001345FB">
        <w:tc>
          <w:tcPr>
            <w:tcW w:w="937"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3.1.1.4.</w:t>
            </w:r>
          </w:p>
        </w:tc>
        <w:tc>
          <w:tcPr>
            <w:tcW w:w="2942" w:type="dxa"/>
          </w:tcPr>
          <w:p w:rsidR="00C67598" w:rsidRPr="00FB58E5" w:rsidRDefault="00C67598" w:rsidP="00C67598">
            <w:pPr>
              <w:pStyle w:val="TableParagraph"/>
              <w:ind w:left="0"/>
              <w:contextualSpacing/>
            </w:pPr>
            <w:r w:rsidRPr="00FB58E5">
              <w:t>Педагогічні працівники здійснюють інноваційну діяльність, реалізують освітні проєкти. Окремі педагогічні працівники беруть участь у дослідно-експериментальній</w:t>
            </w:r>
            <w:r w:rsidRPr="00FB58E5">
              <w:rPr>
                <w:bCs/>
              </w:rPr>
              <w:t xml:space="preserve"> роботі. </w:t>
            </w:r>
            <w:r w:rsidRPr="00FB58E5">
              <w:t>Результати роботи оприлюднені та упроваджуються в практику роботи закладу. Педагогічні працівники закладу залучаються до експертної роботи</w:t>
            </w:r>
          </w:p>
        </w:tc>
        <w:tc>
          <w:tcPr>
            <w:tcW w:w="2913" w:type="dxa"/>
          </w:tcPr>
          <w:p w:rsidR="00C67598" w:rsidRPr="00FB58E5" w:rsidRDefault="00C67598" w:rsidP="00C67598">
            <w:pPr>
              <w:pStyle w:val="TableParagraph"/>
              <w:ind w:left="0"/>
              <w:contextualSpacing/>
            </w:pPr>
            <w:r w:rsidRPr="00FB58E5">
              <w:t>Упродовж останніх трьох років у закладі впроваджувалася/ впроваджується інноваційна діяльність. Педагогічні працівники ініціюють та/або реалізують освітні проєкти</w:t>
            </w:r>
          </w:p>
        </w:tc>
        <w:tc>
          <w:tcPr>
            <w:tcW w:w="2678" w:type="dxa"/>
          </w:tcPr>
          <w:p w:rsidR="00C67598" w:rsidRPr="00FB58E5" w:rsidRDefault="00C67598" w:rsidP="00C67598">
            <w:pPr>
              <w:pStyle w:val="TableParagraph"/>
              <w:ind w:left="0"/>
              <w:contextualSpacing/>
            </w:pPr>
            <w:r w:rsidRPr="00FB58E5">
              <w:t>У поодиноких випадках педагогічні працівники здійснюють інноваційну діяльність або реалізують освітні проєкти</w:t>
            </w:r>
          </w:p>
        </w:tc>
        <w:tc>
          <w:tcPr>
            <w:tcW w:w="2742" w:type="dxa"/>
          </w:tcPr>
          <w:p w:rsidR="00C67598" w:rsidRPr="00FB58E5" w:rsidRDefault="00C67598" w:rsidP="00C67598">
            <w:pPr>
              <w:pStyle w:val="TableParagraph"/>
              <w:ind w:left="0"/>
              <w:contextualSpacing/>
            </w:pPr>
            <w:r w:rsidRPr="00FB58E5">
              <w:t>Педагогічні працівники не беруть участь в інноваційній діяльності, педагоги не ініціюють та/або не реалізують освітні проєкти. Педагогічні працівники не залучаються до експертної роботи</w:t>
            </w:r>
          </w:p>
        </w:tc>
        <w:tc>
          <w:tcPr>
            <w:tcW w:w="1682" w:type="dxa"/>
          </w:tcPr>
          <w:p w:rsidR="00C67598" w:rsidRPr="00FB58E5" w:rsidRDefault="00BE32F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573" w:type="dxa"/>
          </w:tcPr>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Опитування (анкетування) педагогічних працівників.</w:t>
            </w:r>
          </w:p>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Вивчення документації</w:t>
            </w:r>
          </w:p>
        </w:tc>
      </w:tr>
      <w:tr w:rsidR="00BE32F2" w:rsidRPr="00767FA9" w:rsidTr="00E0691E">
        <w:tc>
          <w:tcPr>
            <w:tcW w:w="12212" w:type="dxa"/>
            <w:gridSpan w:val="5"/>
          </w:tcPr>
          <w:p w:rsidR="00BE32F2" w:rsidRPr="00FB58E5" w:rsidRDefault="00BE32F2" w:rsidP="00BE32F2">
            <w:pPr>
              <w:pStyle w:val="TableParagraph"/>
              <w:ind w:left="0"/>
              <w:contextualSpacing/>
              <w:jc w:val="right"/>
            </w:pPr>
            <w:r>
              <w:t>Усього:</w:t>
            </w:r>
          </w:p>
        </w:tc>
        <w:tc>
          <w:tcPr>
            <w:tcW w:w="1682" w:type="dxa"/>
          </w:tcPr>
          <w:p w:rsidR="00BE32F2" w:rsidRDefault="00BE32F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13 балів</w:t>
            </w:r>
          </w:p>
        </w:tc>
        <w:tc>
          <w:tcPr>
            <w:tcW w:w="1573" w:type="dxa"/>
          </w:tcPr>
          <w:p w:rsidR="00BE32F2" w:rsidRPr="00BE32F2" w:rsidRDefault="00BE32F2" w:rsidP="00C67598">
            <w:pPr>
              <w:spacing w:after="0" w:line="240" w:lineRule="auto"/>
              <w:contextualSpacing/>
              <w:rPr>
                <w:rFonts w:ascii="Times New Roman" w:hAnsi="Times New Roman" w:cs="Times New Roman"/>
                <w:lang w:val="uk-UA"/>
              </w:rPr>
            </w:pPr>
          </w:p>
        </w:tc>
      </w:tr>
    </w:tbl>
    <w:p w:rsidR="00C67598" w:rsidRPr="00767FA9" w:rsidRDefault="00C67598" w:rsidP="00C67598">
      <w:pPr>
        <w:spacing w:after="0" w:line="240" w:lineRule="auto"/>
        <w:contextualSpacing/>
        <w:rPr>
          <w:rFonts w:ascii="Times New Roman" w:hAnsi="Times New Roman" w:cs="Times New Roman"/>
          <w:lang w:val="uk-UA"/>
        </w:rPr>
      </w:pP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3.1.2. Критерій: Організація інформаційно-методичної та організаційно-масової роботи</w:t>
      </w:r>
    </w:p>
    <w:p w:rsidR="00C67598" w:rsidRPr="00767FA9" w:rsidRDefault="00C67598" w:rsidP="00C67598">
      <w:pPr>
        <w:spacing w:after="0" w:line="240" w:lineRule="auto"/>
        <w:contextualSpacing/>
        <w:rPr>
          <w:rFonts w:ascii="Times New Roman" w:hAnsi="Times New Roman" w:cs="Times New Roman"/>
          <w:lang w:val="uk-UA"/>
        </w:rPr>
      </w:pP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
        <w:gridCol w:w="2869"/>
        <w:gridCol w:w="2801"/>
        <w:gridCol w:w="2569"/>
        <w:gridCol w:w="2645"/>
        <w:gridCol w:w="1652"/>
        <w:gridCol w:w="2002"/>
      </w:tblGrid>
      <w:tr w:rsidR="00C67598" w:rsidRPr="00FB58E5" w:rsidTr="001345FB">
        <w:tc>
          <w:tcPr>
            <w:tcW w:w="877"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w:t>
            </w:r>
          </w:p>
        </w:tc>
        <w:tc>
          <w:tcPr>
            <w:tcW w:w="10884" w:type="dxa"/>
            <w:gridSpan w:val="4"/>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652" w:type="dxa"/>
            <w:vAlign w:val="center"/>
          </w:tcPr>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Рівень оцінювання/</w:t>
            </w:r>
          </w:p>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к-ть балів</w:t>
            </w:r>
          </w:p>
        </w:tc>
        <w:tc>
          <w:tcPr>
            <w:tcW w:w="200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C67598" w:rsidRPr="00FB58E5" w:rsidTr="001345FB">
        <w:tc>
          <w:tcPr>
            <w:tcW w:w="877"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2869"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Високий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280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569"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2 бали</w:t>
            </w:r>
          </w:p>
        </w:tc>
        <w:tc>
          <w:tcPr>
            <w:tcW w:w="2645"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Недостатній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65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200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C67598" w:rsidRPr="00E57D82" w:rsidTr="001345FB">
        <w:tc>
          <w:tcPr>
            <w:tcW w:w="877"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lastRenderedPageBreak/>
              <w:t>3.1.2.1</w:t>
            </w:r>
          </w:p>
        </w:tc>
        <w:tc>
          <w:tcPr>
            <w:tcW w:w="2869" w:type="dxa"/>
          </w:tcPr>
          <w:p w:rsidR="00C67598" w:rsidRPr="00FB58E5" w:rsidRDefault="00C67598" w:rsidP="00C67598">
            <w:pPr>
              <w:spacing w:after="0" w:line="240" w:lineRule="auto"/>
              <w:contextualSpacing/>
              <w:rPr>
                <w:rFonts w:ascii="Times New Roman" w:hAnsi="Times New Roman" w:cs="Times New Roman"/>
                <w:color w:val="FF0000"/>
                <w:lang w:val="uk-UA"/>
              </w:rPr>
            </w:pPr>
            <w:r w:rsidRPr="00FB58E5">
              <w:rPr>
                <w:rFonts w:ascii="Times New Roman" w:hAnsi="Times New Roman" w:cs="Times New Roman"/>
                <w:lang w:val="uk-UA"/>
              </w:rPr>
              <w:t xml:space="preserve">Педагоги активно застосовують в освітньому процесі інформаційно-методичні матеріали, здійснюють розроблення власних освітніх ресурсів. Переважна більшість педагогів мають публікації у фахових виданнях, </w:t>
            </w:r>
            <w:proofErr w:type="spellStart"/>
            <w:r w:rsidRPr="00FB58E5">
              <w:rPr>
                <w:rFonts w:ascii="Times New Roman" w:hAnsi="Times New Roman" w:cs="Times New Roman"/>
                <w:lang w:val="uk-UA"/>
              </w:rPr>
              <w:t>інтернетресурсах</w:t>
            </w:r>
            <w:proofErr w:type="spellEnd"/>
            <w:r w:rsidRPr="00FB58E5">
              <w:rPr>
                <w:rFonts w:ascii="Times New Roman" w:hAnsi="Times New Roman" w:cs="Times New Roman"/>
                <w:lang w:val="uk-UA"/>
              </w:rPr>
              <w:t xml:space="preserve"> </w:t>
            </w:r>
          </w:p>
        </w:tc>
        <w:tc>
          <w:tcPr>
            <w:tcW w:w="2801"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Більшість педагогів застосовують в освітньому процесі інформаційно-методичні матеріали, здійснюють розроблення власних освітніх ресурсів. Переважна більшість педагогів мають публікації у фахових виданнях, </w:t>
            </w:r>
            <w:proofErr w:type="spellStart"/>
            <w:r w:rsidRPr="00FB58E5">
              <w:rPr>
                <w:rFonts w:ascii="Times New Roman" w:hAnsi="Times New Roman" w:cs="Times New Roman"/>
                <w:lang w:val="uk-UA"/>
              </w:rPr>
              <w:t>інтернетресурсах</w:t>
            </w:r>
            <w:proofErr w:type="spellEnd"/>
          </w:p>
        </w:tc>
        <w:tc>
          <w:tcPr>
            <w:tcW w:w="256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Менше половини педагогів застосовують в освітньому процесі інформаційно-методичні матеріали, здійснюють розроблення власних освітніх ресурсів. Переважна більшість педагогів мають публікації у фахових виданнях, </w:t>
            </w:r>
            <w:proofErr w:type="spellStart"/>
            <w:r w:rsidRPr="00FB58E5">
              <w:rPr>
                <w:rFonts w:ascii="Times New Roman" w:hAnsi="Times New Roman" w:cs="Times New Roman"/>
                <w:lang w:val="uk-UA"/>
              </w:rPr>
              <w:t>інтернетресурсах</w:t>
            </w:r>
            <w:proofErr w:type="spellEnd"/>
          </w:p>
        </w:tc>
        <w:tc>
          <w:tcPr>
            <w:tcW w:w="2645"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Педагоги не розробляють власних навчально-методичних матеріалів</w:t>
            </w:r>
          </w:p>
        </w:tc>
        <w:tc>
          <w:tcPr>
            <w:tcW w:w="1652" w:type="dxa"/>
          </w:tcPr>
          <w:p w:rsidR="00C67598" w:rsidRPr="00FB58E5" w:rsidRDefault="00BE32F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2002" w:type="dxa"/>
          </w:tcPr>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 xml:space="preserve">Вивчення документації, </w:t>
            </w:r>
            <w:proofErr w:type="spellStart"/>
            <w:r w:rsidRPr="00BE32F2">
              <w:rPr>
                <w:rFonts w:ascii="Times New Roman" w:hAnsi="Times New Roman" w:cs="Times New Roman"/>
                <w:lang w:val="uk-UA"/>
              </w:rPr>
              <w:t>інтернетресурсів</w:t>
            </w:r>
            <w:proofErr w:type="spellEnd"/>
            <w:r w:rsidRPr="00BE32F2">
              <w:rPr>
                <w:rFonts w:ascii="Times New Roman" w:hAnsi="Times New Roman" w:cs="Times New Roman"/>
                <w:lang w:val="uk-UA"/>
              </w:rPr>
              <w:t>.</w:t>
            </w:r>
          </w:p>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Опитування (анкетування) педагогічних працівників</w:t>
            </w:r>
          </w:p>
        </w:tc>
      </w:tr>
      <w:tr w:rsidR="00C67598" w:rsidRPr="00FB58E5" w:rsidTr="001345FB">
        <w:tc>
          <w:tcPr>
            <w:tcW w:w="877"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3.1.2.2</w:t>
            </w:r>
          </w:p>
        </w:tc>
        <w:tc>
          <w:tcPr>
            <w:tcW w:w="2869" w:type="dxa"/>
          </w:tcPr>
          <w:p w:rsidR="00C67598" w:rsidRPr="00FB58E5" w:rsidRDefault="00C67598" w:rsidP="00C67598">
            <w:pPr>
              <w:spacing w:after="0" w:line="240" w:lineRule="auto"/>
              <w:contextualSpacing/>
              <w:rPr>
                <w:rFonts w:ascii="Times New Roman" w:hAnsi="Times New Roman" w:cs="Times New Roman"/>
                <w:color w:val="FF0000"/>
                <w:lang w:val="uk-UA"/>
              </w:rPr>
            </w:pPr>
            <w:r w:rsidRPr="00FB58E5">
              <w:rPr>
                <w:rFonts w:ascii="Times New Roman" w:hAnsi="Times New Roman" w:cs="Times New Roman"/>
                <w:lang w:val="uk-UA"/>
              </w:rPr>
              <w:t>Організаційно-масова робота в закладі здійснюється на належному рівні</w:t>
            </w:r>
          </w:p>
        </w:tc>
        <w:tc>
          <w:tcPr>
            <w:tcW w:w="2801"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Організаційно-масова робота в закладі здійснюється на відповідному рівні</w:t>
            </w:r>
          </w:p>
        </w:tc>
        <w:tc>
          <w:tcPr>
            <w:tcW w:w="256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Організаційно-масова робота в закладі здійснюється на задовільному рівні</w:t>
            </w:r>
          </w:p>
        </w:tc>
        <w:tc>
          <w:tcPr>
            <w:tcW w:w="2645"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Організаційно-масова робота в закладі майже відсутня</w:t>
            </w:r>
          </w:p>
        </w:tc>
        <w:tc>
          <w:tcPr>
            <w:tcW w:w="1652" w:type="dxa"/>
          </w:tcPr>
          <w:p w:rsidR="00C67598" w:rsidRPr="00FB58E5" w:rsidRDefault="00BE32F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2002" w:type="dxa"/>
          </w:tcPr>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Вивчення документації. Опитування (анкетування) педагогічних працівників</w:t>
            </w:r>
          </w:p>
        </w:tc>
      </w:tr>
      <w:tr w:rsidR="00BE32F2" w:rsidRPr="00FB58E5" w:rsidTr="002868BF">
        <w:tc>
          <w:tcPr>
            <w:tcW w:w="11761" w:type="dxa"/>
            <w:gridSpan w:val="5"/>
          </w:tcPr>
          <w:p w:rsidR="00BE32F2" w:rsidRPr="00FB58E5" w:rsidRDefault="00BE32F2" w:rsidP="00BE32F2">
            <w:pPr>
              <w:spacing w:after="0" w:line="240" w:lineRule="auto"/>
              <w:contextualSpacing/>
              <w:jc w:val="right"/>
              <w:rPr>
                <w:rFonts w:ascii="Times New Roman" w:hAnsi="Times New Roman" w:cs="Times New Roman"/>
                <w:lang w:val="uk-UA"/>
              </w:rPr>
            </w:pPr>
            <w:r>
              <w:rPr>
                <w:rFonts w:ascii="Times New Roman" w:hAnsi="Times New Roman" w:cs="Times New Roman"/>
                <w:lang w:val="uk-UA"/>
              </w:rPr>
              <w:t>Усього:</w:t>
            </w:r>
          </w:p>
        </w:tc>
        <w:tc>
          <w:tcPr>
            <w:tcW w:w="1652" w:type="dxa"/>
          </w:tcPr>
          <w:p w:rsidR="00BE32F2" w:rsidRDefault="00BE32F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6 балів</w:t>
            </w:r>
          </w:p>
        </w:tc>
        <w:tc>
          <w:tcPr>
            <w:tcW w:w="2002" w:type="dxa"/>
          </w:tcPr>
          <w:p w:rsidR="00BE32F2" w:rsidRPr="00BE32F2" w:rsidRDefault="00BE32F2" w:rsidP="00C67598">
            <w:pPr>
              <w:spacing w:after="0" w:line="240" w:lineRule="auto"/>
              <w:contextualSpacing/>
              <w:rPr>
                <w:rFonts w:ascii="Times New Roman" w:hAnsi="Times New Roman" w:cs="Times New Roman"/>
                <w:lang w:val="uk-UA"/>
              </w:rPr>
            </w:pPr>
          </w:p>
        </w:tc>
      </w:tr>
    </w:tbl>
    <w:p w:rsidR="00C67598" w:rsidRPr="00767FA9" w:rsidRDefault="00C67598" w:rsidP="00C67598">
      <w:pPr>
        <w:spacing w:after="0" w:line="240" w:lineRule="auto"/>
        <w:contextualSpacing/>
        <w:rPr>
          <w:rFonts w:ascii="Times New Roman" w:hAnsi="Times New Roman" w:cs="Times New Roman"/>
          <w:lang w:val="uk-UA"/>
        </w:rPr>
      </w:pP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3.1.3. Критерій: Співробітництво педагогічних працівників</w:t>
      </w:r>
    </w:p>
    <w:p w:rsidR="00C67598" w:rsidRPr="009C45A5" w:rsidRDefault="00C67598" w:rsidP="00C67598">
      <w:pPr>
        <w:spacing w:after="0" w:line="240" w:lineRule="auto"/>
        <w:contextualSpacing/>
        <w:rPr>
          <w:rFonts w:ascii="Times New Roman" w:hAnsi="Times New Roman" w:cs="Times New Roman"/>
          <w:sz w:val="28"/>
          <w:szCs w:val="28"/>
          <w:lang w:val="uk-UA"/>
        </w:rPr>
      </w:pP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944"/>
        <w:gridCol w:w="2845"/>
        <w:gridCol w:w="2588"/>
        <w:gridCol w:w="2715"/>
        <w:gridCol w:w="1664"/>
        <w:gridCol w:w="1783"/>
      </w:tblGrid>
      <w:tr w:rsidR="00C67598" w:rsidRPr="00767FA9" w:rsidTr="001345FB">
        <w:tc>
          <w:tcPr>
            <w:tcW w:w="876"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w:t>
            </w:r>
          </w:p>
        </w:tc>
        <w:tc>
          <w:tcPr>
            <w:tcW w:w="11092" w:type="dxa"/>
            <w:gridSpan w:val="4"/>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Індикатори оцінювання</w:t>
            </w:r>
          </w:p>
        </w:tc>
        <w:tc>
          <w:tcPr>
            <w:tcW w:w="1664" w:type="dxa"/>
            <w:vAlign w:val="center"/>
          </w:tcPr>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Рівень оцінювання/</w:t>
            </w:r>
          </w:p>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к-ть балів</w:t>
            </w:r>
          </w:p>
        </w:tc>
        <w:tc>
          <w:tcPr>
            <w:tcW w:w="1783"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Метод збору інформації</w:t>
            </w:r>
          </w:p>
        </w:tc>
      </w:tr>
      <w:tr w:rsidR="00C67598" w:rsidRPr="00767FA9" w:rsidTr="001345FB">
        <w:tc>
          <w:tcPr>
            <w:tcW w:w="876"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p>
        </w:tc>
        <w:tc>
          <w:tcPr>
            <w:tcW w:w="2944"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Високий рівень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4 бали</w:t>
            </w:r>
          </w:p>
        </w:tc>
        <w:tc>
          <w:tcPr>
            <w:tcW w:w="2845"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Достатній рівень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 3 бали</w:t>
            </w:r>
          </w:p>
        </w:tc>
        <w:tc>
          <w:tcPr>
            <w:tcW w:w="2588" w:type="dxa"/>
            <w:vAlign w:val="center"/>
          </w:tcPr>
          <w:p w:rsidR="00C67598" w:rsidRDefault="00C67598" w:rsidP="00C67598">
            <w:pPr>
              <w:spacing w:after="0" w:line="240" w:lineRule="auto"/>
              <w:contextualSpacing/>
              <w:jc w:val="center"/>
              <w:rPr>
                <w:rFonts w:ascii="Times New Roman" w:hAnsi="Times New Roman" w:cs="Times New Roman"/>
                <w:lang w:val="uk-UA"/>
              </w:rPr>
            </w:pPr>
            <w:r>
              <w:rPr>
                <w:rFonts w:ascii="Times New Roman" w:hAnsi="Times New Roman" w:cs="Times New Roman"/>
                <w:lang w:val="uk-UA"/>
              </w:rPr>
              <w:t xml:space="preserve">Вимагає покращення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2 бали</w:t>
            </w:r>
          </w:p>
        </w:tc>
        <w:tc>
          <w:tcPr>
            <w:tcW w:w="2715"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Недостатній рівень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1 бал</w:t>
            </w:r>
          </w:p>
        </w:tc>
        <w:tc>
          <w:tcPr>
            <w:tcW w:w="1664"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p>
        </w:tc>
        <w:tc>
          <w:tcPr>
            <w:tcW w:w="1783"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p>
        </w:tc>
      </w:tr>
      <w:tr w:rsidR="00C67598" w:rsidRPr="00767FA9" w:rsidTr="001345FB">
        <w:tc>
          <w:tcPr>
            <w:tcW w:w="876"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3.1.3.1</w:t>
            </w:r>
          </w:p>
        </w:tc>
        <w:tc>
          <w:tcPr>
            <w:tcW w:w="2944" w:type="dxa"/>
          </w:tcPr>
          <w:p w:rsidR="00C67598" w:rsidRPr="00FB58E5" w:rsidRDefault="00C67598" w:rsidP="00AE7607">
            <w:pPr>
              <w:pStyle w:val="TableParagraph"/>
              <w:ind w:left="0"/>
              <w:contextualSpacing/>
            </w:pPr>
            <w:r w:rsidRPr="00FB58E5">
              <w:t>У закладі на належному рівні реалізуються заходи, що передбачають конструктивну співпрацю педагогів з батьками здобувачів освіти</w:t>
            </w:r>
            <w:r w:rsidR="00AE7607" w:rsidRPr="00FB58E5">
              <w:t>,</w:t>
            </w:r>
            <w:r w:rsidRPr="00FB58E5">
              <w:t xml:space="preserve"> </w:t>
            </w:r>
            <w:r w:rsidR="00AE7607" w:rsidRPr="00FB58E5">
              <w:t xml:space="preserve">представниками закладів освіти, громадських організацій </w:t>
            </w:r>
            <w:r w:rsidRPr="00FB58E5">
              <w:t xml:space="preserve">на засадах педагогіки партнерства. Аналізується результативність проведених заходів, у разі необхідності вносяться корективи задля </w:t>
            </w:r>
            <w:r w:rsidRPr="00FB58E5">
              <w:lastRenderedPageBreak/>
              <w:t xml:space="preserve">налагодження партнерства </w:t>
            </w:r>
          </w:p>
        </w:tc>
        <w:tc>
          <w:tcPr>
            <w:tcW w:w="2845" w:type="dxa"/>
          </w:tcPr>
          <w:p w:rsidR="00C67598" w:rsidRPr="00FB58E5" w:rsidRDefault="00C67598" w:rsidP="00AE7607">
            <w:pPr>
              <w:pStyle w:val="TableParagraph"/>
              <w:ind w:left="0"/>
              <w:contextualSpacing/>
            </w:pPr>
            <w:r w:rsidRPr="00FB58E5">
              <w:lastRenderedPageBreak/>
              <w:t>У закладі на відповідному рівні реалізуються заходи, що передбачають конструктивну співпрацю педагогів з батьками здобувачів</w:t>
            </w:r>
            <w:r w:rsidR="00AE7607" w:rsidRPr="00FB58E5">
              <w:t xml:space="preserve"> освіти, представниками закладів освіти, громадських організацій</w:t>
            </w:r>
            <w:r w:rsidRPr="00FB58E5">
              <w:t>. Співпраця відбувається у різноманітних формах, що сприяє налагодженню партнерських взаємин між педагогами закладу та батьками здобувачів освіти</w:t>
            </w:r>
            <w:r w:rsidR="00AE7607" w:rsidRPr="00FB58E5">
              <w:t xml:space="preserve">, </w:t>
            </w:r>
            <w:r w:rsidR="00AE7607" w:rsidRPr="00FB58E5">
              <w:lastRenderedPageBreak/>
              <w:t>представниками закладів освіти, громадських організацій</w:t>
            </w:r>
          </w:p>
        </w:tc>
        <w:tc>
          <w:tcPr>
            <w:tcW w:w="2588" w:type="dxa"/>
          </w:tcPr>
          <w:p w:rsidR="00C67598" w:rsidRPr="00FB58E5" w:rsidRDefault="00C67598" w:rsidP="008028A2">
            <w:pPr>
              <w:pStyle w:val="TableParagraph"/>
              <w:ind w:left="0"/>
              <w:contextualSpacing/>
            </w:pPr>
            <w:r w:rsidRPr="00FB58E5">
              <w:lastRenderedPageBreak/>
              <w:t>У закладі на задовільному рівні реалізуються заходи, що передбачають співпрацю/ комунікацію педагог</w:t>
            </w:r>
            <w:r w:rsidR="00AE7607" w:rsidRPr="00FB58E5">
              <w:t>ів з батьками здобувачів освіти, представниками закладів освіти, громадських організацій.</w:t>
            </w:r>
            <w:r w:rsidRPr="00FB58E5">
              <w:t xml:space="preserve"> Проте ці заходи не містять ефективних форм налагодження партнерських взаємин </w:t>
            </w:r>
          </w:p>
        </w:tc>
        <w:tc>
          <w:tcPr>
            <w:tcW w:w="2715" w:type="dxa"/>
          </w:tcPr>
          <w:p w:rsidR="00C67598" w:rsidRPr="00FB58E5" w:rsidRDefault="00C67598" w:rsidP="008028A2">
            <w:pPr>
              <w:pStyle w:val="TableParagraph"/>
              <w:ind w:left="0"/>
              <w:contextualSpacing/>
            </w:pPr>
            <w:r w:rsidRPr="00FB58E5">
              <w:t>У закладі не реалізуються заходи за участі батьків здобувачів освіти,</w:t>
            </w:r>
            <w:r w:rsidR="008028A2" w:rsidRPr="00FB58E5">
              <w:t xml:space="preserve"> представників закладів освіти, громадських організацій. В</w:t>
            </w:r>
            <w:r w:rsidRPr="00FB58E5">
              <w:t>ідсутня конструктивна співпраця між педагогами та батьками здобувачів освіт</w:t>
            </w:r>
            <w:r w:rsidR="008028A2" w:rsidRPr="00FB58E5">
              <w:t>, представниками закладів освіти, громадських організацій</w:t>
            </w:r>
            <w:r w:rsidRPr="00FB58E5">
              <w:t xml:space="preserve"> </w:t>
            </w:r>
          </w:p>
        </w:tc>
        <w:tc>
          <w:tcPr>
            <w:tcW w:w="1664" w:type="dxa"/>
          </w:tcPr>
          <w:p w:rsidR="00C67598" w:rsidRPr="00FB58E5" w:rsidRDefault="00BE32F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783" w:type="dxa"/>
          </w:tcPr>
          <w:p w:rsidR="00C67598" w:rsidRPr="00BE32F2" w:rsidRDefault="00C67598" w:rsidP="00C67598">
            <w:pPr>
              <w:spacing w:after="0" w:line="240" w:lineRule="auto"/>
              <w:contextualSpacing/>
              <w:rPr>
                <w:rFonts w:ascii="Times New Roman" w:hAnsi="Times New Roman" w:cs="Times New Roman"/>
                <w:lang w:val="uk-UA"/>
              </w:rPr>
            </w:pPr>
            <w:r w:rsidRPr="00BE32F2">
              <w:rPr>
                <w:rFonts w:ascii="Times New Roman" w:hAnsi="Times New Roman" w:cs="Times New Roman"/>
                <w:lang w:val="uk-UA"/>
              </w:rPr>
              <w:t xml:space="preserve">Опитування (анкетування) педагогічних працівників, батьків </w:t>
            </w:r>
          </w:p>
          <w:p w:rsidR="00C67598" w:rsidRPr="00BE32F2" w:rsidRDefault="00C67598" w:rsidP="00C67598">
            <w:pPr>
              <w:spacing w:after="0" w:line="240" w:lineRule="auto"/>
              <w:contextualSpacing/>
              <w:rPr>
                <w:rFonts w:ascii="Times New Roman" w:hAnsi="Times New Roman" w:cs="Times New Roman"/>
                <w:lang w:val="uk-UA"/>
              </w:rPr>
            </w:pPr>
          </w:p>
        </w:tc>
      </w:tr>
    </w:tbl>
    <w:p w:rsidR="00C67598" w:rsidRPr="00767FA9" w:rsidRDefault="00C67598" w:rsidP="00C67598">
      <w:pPr>
        <w:spacing w:after="0" w:line="240" w:lineRule="auto"/>
        <w:contextualSpacing/>
        <w:rPr>
          <w:rFonts w:ascii="Times New Roman" w:hAnsi="Times New Roman" w:cs="Times New Roman"/>
          <w:lang w:val="uk-UA"/>
        </w:rPr>
      </w:pP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 xml:space="preserve">3.2. </w:t>
      </w:r>
      <w:r w:rsidRPr="009C45A5">
        <w:rPr>
          <w:rFonts w:ascii="Times New Roman" w:hAnsi="Times New Roman" w:cs="Times New Roman"/>
          <w:sz w:val="28"/>
          <w:szCs w:val="28"/>
          <w:lang w:val="uk-UA"/>
        </w:rPr>
        <w:tab/>
        <w:t>Правило: Підвищення професійного рівня і педагогічної майстерності педагогічних працівників</w:t>
      </w: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 xml:space="preserve">3.2.1. </w:t>
      </w:r>
      <w:r w:rsidRPr="009C45A5">
        <w:rPr>
          <w:rFonts w:ascii="Times New Roman" w:hAnsi="Times New Roman" w:cs="Times New Roman"/>
          <w:sz w:val="28"/>
          <w:szCs w:val="28"/>
          <w:lang w:val="uk-UA"/>
        </w:rPr>
        <w:tab/>
        <w:t>Критерій: Забезпечення педагогічними працівниками постійного підвищення своєї кваліфікації</w:t>
      </w:r>
    </w:p>
    <w:p w:rsidR="00C67598" w:rsidRPr="00767FA9" w:rsidRDefault="00C67598" w:rsidP="00C67598">
      <w:pPr>
        <w:spacing w:after="0" w:line="240" w:lineRule="auto"/>
        <w:contextualSpacing/>
        <w:rPr>
          <w:rFonts w:ascii="Times New Roman" w:hAnsi="Times New Roman" w:cs="Times New Roman"/>
          <w:lang w:val="uk-UA"/>
        </w:rPr>
      </w:pPr>
    </w:p>
    <w:tbl>
      <w:tblPr>
        <w:tblW w:w="1582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3948"/>
        <w:gridCol w:w="3685"/>
        <w:gridCol w:w="2500"/>
        <w:gridCol w:w="1897"/>
        <w:gridCol w:w="1387"/>
        <w:gridCol w:w="15"/>
        <w:gridCol w:w="1512"/>
        <w:gridCol w:w="15"/>
      </w:tblGrid>
      <w:tr w:rsidR="00C67598" w:rsidRPr="00767FA9" w:rsidTr="00EC1E60">
        <w:trPr>
          <w:gridAfter w:val="1"/>
          <w:wAfter w:w="15" w:type="dxa"/>
          <w:trHeight w:val="736"/>
        </w:trPr>
        <w:tc>
          <w:tcPr>
            <w:tcW w:w="870"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w:t>
            </w:r>
          </w:p>
        </w:tc>
        <w:tc>
          <w:tcPr>
            <w:tcW w:w="12030" w:type="dxa"/>
            <w:gridSpan w:val="4"/>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Індикатори оцінювання</w:t>
            </w:r>
          </w:p>
        </w:tc>
        <w:tc>
          <w:tcPr>
            <w:tcW w:w="1387" w:type="dxa"/>
            <w:vAlign w:val="center"/>
          </w:tcPr>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Рівень оцінювання/  к-ть балів</w:t>
            </w:r>
          </w:p>
        </w:tc>
        <w:tc>
          <w:tcPr>
            <w:tcW w:w="1527" w:type="dxa"/>
            <w:gridSpan w:val="2"/>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Метод збору інформації</w:t>
            </w:r>
          </w:p>
        </w:tc>
      </w:tr>
      <w:tr w:rsidR="0047785A" w:rsidRPr="00767FA9" w:rsidTr="00EC1E60">
        <w:tc>
          <w:tcPr>
            <w:tcW w:w="870"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p>
        </w:tc>
        <w:tc>
          <w:tcPr>
            <w:tcW w:w="3948"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Високий рівень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4 бали</w:t>
            </w:r>
          </w:p>
        </w:tc>
        <w:tc>
          <w:tcPr>
            <w:tcW w:w="3685"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Достатній рівень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 3 бали</w:t>
            </w:r>
          </w:p>
        </w:tc>
        <w:tc>
          <w:tcPr>
            <w:tcW w:w="2500" w:type="dxa"/>
            <w:vAlign w:val="center"/>
          </w:tcPr>
          <w:p w:rsidR="00C67598" w:rsidRDefault="00C67598" w:rsidP="00C67598">
            <w:pPr>
              <w:spacing w:after="0" w:line="240" w:lineRule="auto"/>
              <w:contextualSpacing/>
              <w:jc w:val="center"/>
              <w:rPr>
                <w:rFonts w:ascii="Times New Roman" w:hAnsi="Times New Roman" w:cs="Times New Roman"/>
                <w:lang w:val="uk-UA"/>
              </w:rPr>
            </w:pPr>
            <w:r>
              <w:rPr>
                <w:rFonts w:ascii="Times New Roman" w:hAnsi="Times New Roman" w:cs="Times New Roman"/>
                <w:lang w:val="uk-UA"/>
              </w:rPr>
              <w:t xml:space="preserve">Вимагає покращення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2 бали</w:t>
            </w:r>
          </w:p>
        </w:tc>
        <w:tc>
          <w:tcPr>
            <w:tcW w:w="1897" w:type="dxa"/>
            <w:vAlign w:val="center"/>
          </w:tcPr>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 xml:space="preserve">Недостатній рівень </w:t>
            </w:r>
          </w:p>
          <w:p w:rsidR="00C67598" w:rsidRPr="00767FA9" w:rsidRDefault="00C67598" w:rsidP="00C67598">
            <w:pPr>
              <w:spacing w:after="0" w:line="240" w:lineRule="auto"/>
              <w:contextualSpacing/>
              <w:jc w:val="center"/>
              <w:rPr>
                <w:rFonts w:ascii="Times New Roman" w:hAnsi="Times New Roman" w:cs="Times New Roman"/>
                <w:lang w:val="uk-UA"/>
              </w:rPr>
            </w:pPr>
            <w:r w:rsidRPr="00767FA9">
              <w:rPr>
                <w:rFonts w:ascii="Times New Roman" w:hAnsi="Times New Roman" w:cs="Times New Roman"/>
                <w:lang w:val="uk-UA"/>
              </w:rPr>
              <w:t>1 бал</w:t>
            </w:r>
          </w:p>
        </w:tc>
        <w:tc>
          <w:tcPr>
            <w:tcW w:w="1402" w:type="dxa"/>
            <w:gridSpan w:val="2"/>
            <w:vAlign w:val="center"/>
          </w:tcPr>
          <w:p w:rsidR="00C67598" w:rsidRPr="00767FA9" w:rsidRDefault="00C67598" w:rsidP="00C67598">
            <w:pPr>
              <w:spacing w:after="0" w:line="240" w:lineRule="auto"/>
              <w:contextualSpacing/>
              <w:jc w:val="center"/>
              <w:rPr>
                <w:rFonts w:ascii="Times New Roman" w:hAnsi="Times New Roman" w:cs="Times New Roman"/>
                <w:lang w:val="uk-UA"/>
              </w:rPr>
            </w:pPr>
          </w:p>
        </w:tc>
        <w:tc>
          <w:tcPr>
            <w:tcW w:w="1527" w:type="dxa"/>
            <w:gridSpan w:val="2"/>
            <w:vAlign w:val="center"/>
          </w:tcPr>
          <w:p w:rsidR="00C67598" w:rsidRPr="00767FA9" w:rsidRDefault="00C67598" w:rsidP="00C67598">
            <w:pPr>
              <w:spacing w:after="0" w:line="240" w:lineRule="auto"/>
              <w:contextualSpacing/>
              <w:jc w:val="center"/>
              <w:rPr>
                <w:rFonts w:ascii="Times New Roman" w:hAnsi="Times New Roman" w:cs="Times New Roman"/>
                <w:lang w:val="uk-UA"/>
              </w:rPr>
            </w:pPr>
          </w:p>
        </w:tc>
      </w:tr>
      <w:tr w:rsidR="0047785A" w:rsidRPr="00767FA9" w:rsidTr="00EC1E60">
        <w:tc>
          <w:tcPr>
            <w:tcW w:w="870"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3.2.1.1</w:t>
            </w:r>
          </w:p>
        </w:tc>
        <w:tc>
          <w:tcPr>
            <w:tcW w:w="3948"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У закладі наявна документація про підвищення</w:t>
            </w:r>
          </w:p>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 xml:space="preserve">кваліфікації педагогічних працівників. Створено </w:t>
            </w:r>
            <w:proofErr w:type="spellStart"/>
            <w:r w:rsidRPr="00767FA9">
              <w:rPr>
                <w:rFonts w:ascii="Times New Roman" w:hAnsi="Times New Roman" w:cs="Times New Roman"/>
                <w:lang w:val="uk-UA"/>
              </w:rPr>
              <w:t>репозитарій</w:t>
            </w:r>
            <w:proofErr w:type="spellEnd"/>
            <w:r w:rsidRPr="00767FA9">
              <w:rPr>
                <w:rFonts w:ascii="Times New Roman" w:hAnsi="Times New Roman" w:cs="Times New Roman"/>
                <w:lang w:val="uk-UA"/>
              </w:rPr>
              <w:t xml:space="preserve">, у якому зібрано документи, що підтверджують підвищення кваліфікації </w:t>
            </w:r>
          </w:p>
        </w:tc>
        <w:tc>
          <w:tcPr>
            <w:tcW w:w="3685"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У закладі наявна документація про підвищення</w:t>
            </w:r>
          </w:p>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кваліфікації педагогічних працівників</w:t>
            </w:r>
          </w:p>
        </w:tc>
        <w:tc>
          <w:tcPr>
            <w:tcW w:w="2500"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У закладі документація про підвищення</w:t>
            </w:r>
          </w:p>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кваліфікації педагогічних працівників ведеться з незначними порушеннями</w:t>
            </w:r>
          </w:p>
        </w:tc>
        <w:tc>
          <w:tcPr>
            <w:tcW w:w="1897"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У закладі документація про підвищення</w:t>
            </w:r>
          </w:p>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кваліфікації педагогічних працівників відсутня</w:t>
            </w:r>
          </w:p>
        </w:tc>
        <w:tc>
          <w:tcPr>
            <w:tcW w:w="1402" w:type="dxa"/>
            <w:gridSpan w:val="2"/>
          </w:tcPr>
          <w:p w:rsidR="00C67598" w:rsidRPr="00767FA9"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527" w:type="dxa"/>
            <w:gridSpan w:val="2"/>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Вивчення документації</w:t>
            </w:r>
          </w:p>
        </w:tc>
      </w:tr>
      <w:tr w:rsidR="0047785A" w:rsidRPr="00767FA9" w:rsidTr="00EC1E60">
        <w:tc>
          <w:tcPr>
            <w:tcW w:w="870"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3.2.1.2</w:t>
            </w:r>
          </w:p>
        </w:tc>
        <w:tc>
          <w:tcPr>
            <w:tcW w:w="3948" w:type="dxa"/>
          </w:tcPr>
          <w:p w:rsidR="00C67598" w:rsidRPr="00767FA9" w:rsidRDefault="00C67598" w:rsidP="00C67598">
            <w:pPr>
              <w:spacing w:after="0" w:line="240" w:lineRule="auto"/>
              <w:contextualSpacing/>
              <w:rPr>
                <w:rFonts w:ascii="Times New Roman" w:hAnsi="Times New Roman" w:cs="Times New Roman"/>
                <w:shd w:val="clear" w:color="auto" w:fill="FFFFFF"/>
                <w:lang w:val="uk-UA"/>
              </w:rPr>
            </w:pPr>
            <w:r w:rsidRPr="00767FA9">
              <w:rPr>
                <w:rFonts w:ascii="Times New Roman" w:hAnsi="Times New Roman" w:cs="Times New Roman"/>
                <w:shd w:val="clear" w:color="auto" w:fill="FFFFFF"/>
                <w:lang w:val="uk-UA"/>
              </w:rPr>
              <w:t xml:space="preserve">Атестація педагогічних працівників закладу проводиться відповідно до вимог </w:t>
            </w:r>
            <w:r w:rsidRPr="00767FA9">
              <w:rPr>
                <w:rFonts w:ascii="Times New Roman" w:hAnsi="Times New Roman" w:cs="Times New Roman"/>
                <w:bdr w:val="none" w:sz="0" w:space="0" w:color="auto" w:frame="1"/>
                <w:lang w:val="uk-UA"/>
              </w:rPr>
              <w:t>Типового положення «Про атестацію педагогічних працівників»</w:t>
            </w:r>
            <w:r w:rsidRPr="00767FA9">
              <w:rPr>
                <w:rFonts w:ascii="Times New Roman" w:hAnsi="Times New Roman" w:cs="Times New Roman"/>
                <w:shd w:val="clear" w:color="auto" w:fill="FFFFFF"/>
                <w:lang w:val="uk-UA"/>
              </w:rPr>
              <w:t xml:space="preserve"> у черговому та позачерговому порядку.</w:t>
            </w:r>
          </w:p>
          <w:p w:rsidR="00C67598" w:rsidRPr="00767FA9" w:rsidRDefault="00C67598" w:rsidP="006248B8">
            <w:pPr>
              <w:spacing w:after="0" w:line="240" w:lineRule="auto"/>
              <w:contextualSpacing/>
              <w:rPr>
                <w:rFonts w:ascii="Times New Roman" w:hAnsi="Times New Roman" w:cs="Times New Roman"/>
                <w:lang w:val="uk-UA"/>
              </w:rPr>
            </w:pPr>
            <w:r w:rsidRPr="00767FA9">
              <w:rPr>
                <w:rFonts w:ascii="Times New Roman" w:hAnsi="Times New Roman" w:cs="Times New Roman"/>
                <w:bdr w:val="none" w:sz="0" w:space="0" w:color="auto" w:frame="1"/>
                <w:lang w:val="uk-UA"/>
              </w:rPr>
              <w:t xml:space="preserve">За результатами атестації визначається відповідність педагогічного працівника займаній посаді, рівень його кваліфікації, присвоюються кваліфікаційні категорії та педагогічні звання, встановлюються тарифні розряди </w:t>
            </w:r>
          </w:p>
        </w:tc>
        <w:tc>
          <w:tcPr>
            <w:tcW w:w="3685"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shd w:val="clear" w:color="auto" w:fill="FFFFFF"/>
                <w:lang w:val="uk-UA"/>
              </w:rPr>
              <w:t xml:space="preserve">Атестація педагогічних працівників закладу проводиться відповідно до вимог </w:t>
            </w:r>
            <w:r w:rsidRPr="00767FA9">
              <w:rPr>
                <w:rFonts w:ascii="Times New Roman" w:hAnsi="Times New Roman" w:cs="Times New Roman"/>
                <w:bdr w:val="none" w:sz="0" w:space="0" w:color="auto" w:frame="1"/>
                <w:lang w:val="uk-UA"/>
              </w:rPr>
              <w:t>Типового положення «Про атестацію педагогічних працівників»</w:t>
            </w:r>
            <w:r w:rsidRPr="00767FA9">
              <w:rPr>
                <w:rFonts w:ascii="Times New Roman" w:hAnsi="Times New Roman" w:cs="Times New Roman"/>
                <w:shd w:val="clear" w:color="auto" w:fill="FFFFFF"/>
                <w:lang w:val="uk-UA"/>
              </w:rPr>
              <w:t xml:space="preserve"> у черговому порядку.</w:t>
            </w:r>
          </w:p>
          <w:p w:rsidR="00C67598" w:rsidRPr="00767FA9" w:rsidRDefault="00C67598" w:rsidP="0047785A">
            <w:pPr>
              <w:spacing w:after="0" w:line="240" w:lineRule="auto"/>
              <w:contextualSpacing/>
              <w:rPr>
                <w:rFonts w:ascii="Times New Roman" w:hAnsi="Times New Roman" w:cs="Times New Roman"/>
                <w:lang w:val="uk-UA"/>
              </w:rPr>
            </w:pPr>
            <w:r w:rsidRPr="00767FA9">
              <w:rPr>
                <w:rFonts w:ascii="Times New Roman" w:hAnsi="Times New Roman" w:cs="Times New Roman"/>
                <w:bdr w:val="none" w:sz="0" w:space="0" w:color="auto" w:frame="1"/>
                <w:lang w:val="uk-UA"/>
              </w:rPr>
              <w:t xml:space="preserve">За результатами атестації визначається відповідність педагогічного працівника займаній посаді, рівень його кваліфікації, присвоюються кваліфікаційні категорії, встановлюються тарифні розряди </w:t>
            </w:r>
          </w:p>
        </w:tc>
        <w:tc>
          <w:tcPr>
            <w:tcW w:w="2500"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shd w:val="clear" w:color="auto" w:fill="FFFFFF"/>
                <w:lang w:val="uk-UA"/>
              </w:rPr>
              <w:t xml:space="preserve">Атестація педагогічних працівників закладу проводиться з незначним порушенням вимог </w:t>
            </w:r>
            <w:r w:rsidRPr="00767FA9">
              <w:rPr>
                <w:rFonts w:ascii="Times New Roman" w:hAnsi="Times New Roman" w:cs="Times New Roman"/>
                <w:bdr w:val="none" w:sz="0" w:space="0" w:color="auto" w:frame="1"/>
                <w:lang w:val="uk-UA"/>
              </w:rPr>
              <w:t>Типового положення «Про атестацію педагогічних працівників»</w:t>
            </w:r>
          </w:p>
          <w:p w:rsidR="00C67598" w:rsidRPr="00767FA9" w:rsidRDefault="00C67598" w:rsidP="00C67598">
            <w:pPr>
              <w:spacing w:after="0" w:line="240" w:lineRule="auto"/>
              <w:contextualSpacing/>
              <w:rPr>
                <w:rFonts w:ascii="Times New Roman" w:hAnsi="Times New Roman" w:cs="Times New Roman"/>
                <w:lang w:val="uk-UA"/>
              </w:rPr>
            </w:pPr>
          </w:p>
        </w:tc>
        <w:tc>
          <w:tcPr>
            <w:tcW w:w="1897"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shd w:val="clear" w:color="auto" w:fill="FFFFFF"/>
                <w:lang w:val="uk-UA"/>
              </w:rPr>
              <w:t xml:space="preserve">Атестація педагогічних працівників закладу проводиться з порушенням вимог </w:t>
            </w:r>
            <w:r w:rsidRPr="00767FA9">
              <w:rPr>
                <w:rFonts w:ascii="Times New Roman" w:hAnsi="Times New Roman" w:cs="Times New Roman"/>
                <w:bdr w:val="none" w:sz="0" w:space="0" w:color="auto" w:frame="1"/>
                <w:lang w:val="uk-UA"/>
              </w:rPr>
              <w:t>Типового положення «Про атестацію педагогічних працівників»</w:t>
            </w:r>
          </w:p>
          <w:p w:rsidR="00C67598" w:rsidRPr="00767FA9" w:rsidRDefault="00C67598" w:rsidP="00C67598">
            <w:pPr>
              <w:spacing w:after="0" w:line="240" w:lineRule="auto"/>
              <w:contextualSpacing/>
              <w:rPr>
                <w:rFonts w:ascii="Times New Roman" w:hAnsi="Times New Roman" w:cs="Times New Roman"/>
                <w:lang w:val="uk-UA"/>
              </w:rPr>
            </w:pPr>
          </w:p>
        </w:tc>
        <w:tc>
          <w:tcPr>
            <w:tcW w:w="1402" w:type="dxa"/>
            <w:gridSpan w:val="2"/>
          </w:tcPr>
          <w:p w:rsidR="00C67598" w:rsidRPr="00767FA9"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527" w:type="dxa"/>
            <w:gridSpan w:val="2"/>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Вивчення документації</w:t>
            </w:r>
          </w:p>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Опитування (анкетування)</w:t>
            </w:r>
          </w:p>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педагогічних працівників</w:t>
            </w:r>
          </w:p>
        </w:tc>
      </w:tr>
      <w:tr w:rsidR="0047785A" w:rsidRPr="00767FA9" w:rsidTr="00EC1E60">
        <w:tc>
          <w:tcPr>
            <w:tcW w:w="870"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3.2.1.3</w:t>
            </w:r>
          </w:p>
        </w:tc>
        <w:tc>
          <w:tcPr>
            <w:tcW w:w="3948"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Частка педагогічних працівників,</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які обирали</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різні форми і напрями підвищення рівня своєї</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професійної майстерності – 50% - 40%</w:t>
            </w:r>
          </w:p>
        </w:tc>
        <w:tc>
          <w:tcPr>
            <w:tcW w:w="3685"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 xml:space="preserve">Частка педагогічних працівників, </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які обирали</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різні форми і напрями підвищення рівня своєї</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професійної майстерності – 40%-30%</w:t>
            </w:r>
          </w:p>
        </w:tc>
        <w:tc>
          <w:tcPr>
            <w:tcW w:w="2500"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 xml:space="preserve">Частка педагогічних працівників, </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які обирали</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різні форми і напрями підвищення рівня своєї</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професійної майстерності – 30%-20%</w:t>
            </w:r>
          </w:p>
        </w:tc>
        <w:tc>
          <w:tcPr>
            <w:tcW w:w="1897"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 xml:space="preserve">Частка педагогічних працівників, </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які обирали</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різні форми і напрями підвищення рівня своєї</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 xml:space="preserve">професійної </w:t>
            </w:r>
            <w:r w:rsidRPr="00767FA9">
              <w:rPr>
                <w:rFonts w:ascii="Times New Roman" w:hAnsi="Times New Roman" w:cs="Times New Roman"/>
                <w:bdr w:val="none" w:sz="0" w:space="0" w:color="auto" w:frame="1"/>
                <w:lang w:val="uk-UA"/>
              </w:rPr>
              <w:lastRenderedPageBreak/>
              <w:t>майстерності –  менше 10%</w:t>
            </w:r>
          </w:p>
        </w:tc>
        <w:tc>
          <w:tcPr>
            <w:tcW w:w="1402" w:type="dxa"/>
            <w:gridSpan w:val="2"/>
          </w:tcPr>
          <w:p w:rsidR="00C67598" w:rsidRPr="00767FA9" w:rsidRDefault="002255F9" w:rsidP="00C67598">
            <w:pPr>
              <w:spacing w:after="0" w:line="240" w:lineRule="auto"/>
              <w:contextualSpacing/>
              <w:rPr>
                <w:rFonts w:ascii="Times New Roman" w:hAnsi="Times New Roman" w:cs="Times New Roman"/>
                <w:bdr w:val="none" w:sz="0" w:space="0" w:color="auto" w:frame="1"/>
                <w:lang w:val="uk-UA"/>
              </w:rPr>
            </w:pPr>
            <w:r>
              <w:rPr>
                <w:rFonts w:ascii="Times New Roman" w:hAnsi="Times New Roman" w:cs="Times New Roman"/>
                <w:bdr w:val="none" w:sz="0" w:space="0" w:color="auto" w:frame="1"/>
                <w:lang w:val="uk-UA"/>
              </w:rPr>
              <w:lastRenderedPageBreak/>
              <w:t>4 бали</w:t>
            </w:r>
          </w:p>
        </w:tc>
        <w:tc>
          <w:tcPr>
            <w:tcW w:w="1527" w:type="dxa"/>
            <w:gridSpan w:val="2"/>
          </w:tcPr>
          <w:p w:rsidR="00C67598" w:rsidRPr="002255F9" w:rsidRDefault="00C67598" w:rsidP="00C67598">
            <w:pPr>
              <w:spacing w:after="0" w:line="240" w:lineRule="auto"/>
              <w:contextualSpacing/>
              <w:rPr>
                <w:rFonts w:ascii="Times New Roman" w:hAnsi="Times New Roman" w:cs="Times New Roman"/>
                <w:bdr w:val="none" w:sz="0" w:space="0" w:color="auto" w:frame="1"/>
                <w:lang w:val="uk-UA"/>
              </w:rPr>
            </w:pPr>
            <w:r w:rsidRPr="002255F9">
              <w:rPr>
                <w:rFonts w:ascii="Times New Roman" w:hAnsi="Times New Roman" w:cs="Times New Roman"/>
                <w:bdr w:val="none" w:sz="0" w:space="0" w:color="auto" w:frame="1"/>
                <w:lang w:val="uk-UA"/>
              </w:rPr>
              <w:t xml:space="preserve">Вивчення документації, бази </w:t>
            </w:r>
            <w:proofErr w:type="spellStart"/>
            <w:r w:rsidRPr="002255F9">
              <w:rPr>
                <w:rFonts w:ascii="Times New Roman" w:hAnsi="Times New Roman" w:cs="Times New Roman"/>
                <w:bdr w:val="none" w:sz="0" w:space="0" w:color="auto" w:frame="1"/>
                <w:lang w:val="uk-UA"/>
              </w:rPr>
              <w:t>репозитарію</w:t>
            </w:r>
            <w:proofErr w:type="spellEnd"/>
            <w:r w:rsidRPr="002255F9">
              <w:rPr>
                <w:rFonts w:ascii="Times New Roman" w:hAnsi="Times New Roman" w:cs="Times New Roman"/>
                <w:bdr w:val="none" w:sz="0" w:space="0" w:color="auto" w:frame="1"/>
                <w:lang w:val="uk-UA"/>
              </w:rPr>
              <w:t>.</w:t>
            </w:r>
          </w:p>
          <w:p w:rsidR="00C67598" w:rsidRPr="002255F9" w:rsidRDefault="00C67598" w:rsidP="00C67598">
            <w:pPr>
              <w:spacing w:after="0" w:line="240" w:lineRule="auto"/>
              <w:contextualSpacing/>
              <w:rPr>
                <w:rFonts w:ascii="Times New Roman" w:hAnsi="Times New Roman" w:cs="Times New Roman"/>
                <w:bdr w:val="none" w:sz="0" w:space="0" w:color="auto" w:frame="1"/>
                <w:lang w:val="uk-UA"/>
              </w:rPr>
            </w:pPr>
            <w:r w:rsidRPr="002255F9">
              <w:rPr>
                <w:rFonts w:ascii="Times New Roman" w:hAnsi="Times New Roman" w:cs="Times New Roman"/>
                <w:bdr w:val="none" w:sz="0" w:space="0" w:color="auto" w:frame="1"/>
                <w:lang w:val="uk-UA"/>
              </w:rPr>
              <w:t>Опитування (анкетування)</w:t>
            </w:r>
          </w:p>
          <w:p w:rsidR="00C67598" w:rsidRPr="002255F9" w:rsidRDefault="00C67598" w:rsidP="00C67598">
            <w:pPr>
              <w:spacing w:after="0" w:line="240" w:lineRule="auto"/>
              <w:contextualSpacing/>
              <w:rPr>
                <w:rFonts w:ascii="Times New Roman" w:hAnsi="Times New Roman" w:cs="Times New Roman"/>
                <w:bdr w:val="none" w:sz="0" w:space="0" w:color="auto" w:frame="1"/>
                <w:lang w:val="uk-UA"/>
              </w:rPr>
            </w:pPr>
            <w:r w:rsidRPr="002255F9">
              <w:rPr>
                <w:rFonts w:ascii="Times New Roman" w:hAnsi="Times New Roman" w:cs="Times New Roman"/>
                <w:bdr w:val="none" w:sz="0" w:space="0" w:color="auto" w:frame="1"/>
                <w:lang w:val="uk-UA"/>
              </w:rPr>
              <w:t>педагогічних працівників</w:t>
            </w:r>
          </w:p>
        </w:tc>
      </w:tr>
      <w:tr w:rsidR="0047785A" w:rsidRPr="00767FA9" w:rsidTr="00EC1E60">
        <w:tc>
          <w:tcPr>
            <w:tcW w:w="870"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3.2.1.4</w:t>
            </w:r>
          </w:p>
        </w:tc>
        <w:tc>
          <w:tcPr>
            <w:tcW w:w="3948"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Частка педагогічних працівників, які брали участь у фахових</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конкурсах педагогічної майстерності, семінарах,</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 xml:space="preserve">конференціях, освітніх </w:t>
            </w:r>
            <w:proofErr w:type="spellStart"/>
            <w:r w:rsidRPr="00767FA9">
              <w:rPr>
                <w:rFonts w:ascii="Times New Roman" w:hAnsi="Times New Roman" w:cs="Times New Roman"/>
                <w:bdr w:val="none" w:sz="0" w:space="0" w:color="auto" w:frame="1"/>
                <w:lang w:val="uk-UA"/>
              </w:rPr>
              <w:t>проєктах</w:t>
            </w:r>
            <w:proofErr w:type="spellEnd"/>
            <w:r w:rsidRPr="00767FA9">
              <w:rPr>
                <w:rFonts w:ascii="Times New Roman" w:hAnsi="Times New Roman" w:cs="Times New Roman"/>
                <w:bdr w:val="none" w:sz="0" w:space="0" w:color="auto" w:frame="1"/>
                <w:lang w:val="uk-UA"/>
              </w:rPr>
              <w:t xml:space="preserve">  </w:t>
            </w:r>
            <w:r w:rsidRPr="00767FA9">
              <w:rPr>
                <w:rFonts w:ascii="Times New Roman" w:hAnsi="Times New Roman" w:cs="Times New Roman"/>
                <w:bdr w:val="none" w:sz="0" w:space="0" w:color="auto" w:frame="1"/>
                <w:lang w:val="uk-UA"/>
              </w:rPr>
              <w:noBreakHyphen/>
              <w:t xml:space="preserve">  50%-40%</w:t>
            </w:r>
          </w:p>
        </w:tc>
        <w:tc>
          <w:tcPr>
            <w:tcW w:w="3685"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Частка педагогічних працівників, які брали участь у фахових</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конкурсах педагогічної майстерності, семінарах,</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 xml:space="preserve">конференціях, освітніх проектах  </w:t>
            </w:r>
            <w:r w:rsidRPr="00767FA9">
              <w:rPr>
                <w:rFonts w:ascii="Times New Roman" w:hAnsi="Times New Roman" w:cs="Times New Roman"/>
                <w:bdr w:val="none" w:sz="0" w:space="0" w:color="auto" w:frame="1"/>
                <w:lang w:val="uk-UA"/>
              </w:rPr>
              <w:noBreakHyphen/>
              <w:t xml:space="preserve">  40%-30%</w:t>
            </w:r>
          </w:p>
        </w:tc>
        <w:tc>
          <w:tcPr>
            <w:tcW w:w="2500"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Частка педагогічних працівників, які брали участь у фахових</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конкурсах педагогічної майстерності, семінарах,</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 xml:space="preserve">конференціях, освітніх </w:t>
            </w:r>
            <w:proofErr w:type="spellStart"/>
            <w:r w:rsidRPr="00767FA9">
              <w:rPr>
                <w:rFonts w:ascii="Times New Roman" w:hAnsi="Times New Roman" w:cs="Times New Roman"/>
                <w:bdr w:val="none" w:sz="0" w:space="0" w:color="auto" w:frame="1"/>
                <w:lang w:val="uk-UA"/>
              </w:rPr>
              <w:t>проєктах</w:t>
            </w:r>
            <w:proofErr w:type="spellEnd"/>
            <w:r w:rsidRPr="00767FA9">
              <w:rPr>
                <w:rFonts w:ascii="Times New Roman" w:hAnsi="Times New Roman" w:cs="Times New Roman"/>
                <w:bdr w:val="none" w:sz="0" w:space="0" w:color="auto" w:frame="1"/>
                <w:lang w:val="uk-UA"/>
              </w:rPr>
              <w:t xml:space="preserve">  </w:t>
            </w:r>
            <w:r w:rsidRPr="00767FA9">
              <w:rPr>
                <w:rFonts w:ascii="Times New Roman" w:hAnsi="Times New Roman" w:cs="Times New Roman"/>
                <w:bdr w:val="none" w:sz="0" w:space="0" w:color="auto" w:frame="1"/>
                <w:lang w:val="uk-UA"/>
              </w:rPr>
              <w:noBreakHyphen/>
              <w:t xml:space="preserve">  30%-20%</w:t>
            </w:r>
          </w:p>
        </w:tc>
        <w:tc>
          <w:tcPr>
            <w:tcW w:w="1897"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Частка педагогічних працівників, які брали участь у фахових</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конкурсах педагогічної майстерності, семінарах,</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 xml:space="preserve">конференціях, освітніх </w:t>
            </w:r>
            <w:proofErr w:type="spellStart"/>
            <w:r w:rsidRPr="00767FA9">
              <w:rPr>
                <w:rFonts w:ascii="Times New Roman" w:hAnsi="Times New Roman" w:cs="Times New Roman"/>
                <w:bdr w:val="none" w:sz="0" w:space="0" w:color="auto" w:frame="1"/>
                <w:lang w:val="uk-UA"/>
              </w:rPr>
              <w:t>проєктах</w:t>
            </w:r>
            <w:proofErr w:type="spellEnd"/>
            <w:r w:rsidRPr="00767FA9">
              <w:rPr>
                <w:rFonts w:ascii="Times New Roman" w:hAnsi="Times New Roman" w:cs="Times New Roman"/>
                <w:bdr w:val="none" w:sz="0" w:space="0" w:color="auto" w:frame="1"/>
                <w:lang w:val="uk-UA"/>
              </w:rPr>
              <w:t xml:space="preserve"> – менше 10%</w:t>
            </w:r>
          </w:p>
        </w:tc>
        <w:tc>
          <w:tcPr>
            <w:tcW w:w="1402" w:type="dxa"/>
            <w:gridSpan w:val="2"/>
          </w:tcPr>
          <w:p w:rsidR="00C67598" w:rsidRPr="00767FA9" w:rsidRDefault="002255F9" w:rsidP="00C67598">
            <w:pPr>
              <w:spacing w:after="0" w:line="240" w:lineRule="auto"/>
              <w:contextualSpacing/>
              <w:rPr>
                <w:rFonts w:ascii="Times New Roman" w:hAnsi="Times New Roman" w:cs="Times New Roman"/>
                <w:bdr w:val="none" w:sz="0" w:space="0" w:color="auto" w:frame="1"/>
                <w:lang w:val="uk-UA"/>
              </w:rPr>
            </w:pPr>
            <w:r>
              <w:rPr>
                <w:rFonts w:ascii="Times New Roman" w:hAnsi="Times New Roman" w:cs="Times New Roman"/>
                <w:bdr w:val="none" w:sz="0" w:space="0" w:color="auto" w:frame="1"/>
                <w:lang w:val="uk-UA"/>
              </w:rPr>
              <w:t>2 бали</w:t>
            </w:r>
          </w:p>
        </w:tc>
        <w:tc>
          <w:tcPr>
            <w:tcW w:w="1527" w:type="dxa"/>
            <w:gridSpan w:val="2"/>
          </w:tcPr>
          <w:p w:rsidR="00C67598" w:rsidRPr="002255F9" w:rsidRDefault="00C67598" w:rsidP="00C67598">
            <w:pPr>
              <w:spacing w:after="0" w:line="240" w:lineRule="auto"/>
              <w:contextualSpacing/>
              <w:rPr>
                <w:rFonts w:ascii="Times New Roman" w:hAnsi="Times New Roman" w:cs="Times New Roman"/>
                <w:bdr w:val="none" w:sz="0" w:space="0" w:color="auto" w:frame="1"/>
                <w:lang w:val="uk-UA"/>
              </w:rPr>
            </w:pPr>
            <w:r w:rsidRPr="002255F9">
              <w:rPr>
                <w:rFonts w:ascii="Times New Roman" w:hAnsi="Times New Roman" w:cs="Times New Roman"/>
                <w:bdr w:val="none" w:sz="0" w:space="0" w:color="auto" w:frame="1"/>
                <w:lang w:val="uk-UA"/>
              </w:rPr>
              <w:t xml:space="preserve">Вивчення документації, бази </w:t>
            </w:r>
            <w:proofErr w:type="spellStart"/>
            <w:r w:rsidRPr="002255F9">
              <w:rPr>
                <w:rFonts w:ascii="Times New Roman" w:hAnsi="Times New Roman" w:cs="Times New Roman"/>
                <w:bdr w:val="none" w:sz="0" w:space="0" w:color="auto" w:frame="1"/>
                <w:lang w:val="uk-UA"/>
              </w:rPr>
              <w:t>репозитарію</w:t>
            </w:r>
            <w:proofErr w:type="spellEnd"/>
            <w:r w:rsidRPr="002255F9">
              <w:rPr>
                <w:rFonts w:ascii="Times New Roman" w:hAnsi="Times New Roman" w:cs="Times New Roman"/>
                <w:bdr w:val="none" w:sz="0" w:space="0" w:color="auto" w:frame="1"/>
                <w:lang w:val="uk-UA"/>
              </w:rPr>
              <w:t>.</w:t>
            </w:r>
          </w:p>
          <w:p w:rsidR="00C67598" w:rsidRPr="002255F9" w:rsidRDefault="00C67598" w:rsidP="00C67598">
            <w:pPr>
              <w:spacing w:after="0" w:line="240" w:lineRule="auto"/>
              <w:contextualSpacing/>
              <w:rPr>
                <w:rFonts w:ascii="Times New Roman" w:hAnsi="Times New Roman" w:cs="Times New Roman"/>
                <w:bdr w:val="none" w:sz="0" w:space="0" w:color="auto" w:frame="1"/>
                <w:lang w:val="uk-UA"/>
              </w:rPr>
            </w:pPr>
            <w:r w:rsidRPr="002255F9">
              <w:rPr>
                <w:rFonts w:ascii="Times New Roman" w:hAnsi="Times New Roman" w:cs="Times New Roman"/>
                <w:bdr w:val="none" w:sz="0" w:space="0" w:color="auto" w:frame="1"/>
                <w:lang w:val="uk-UA"/>
              </w:rPr>
              <w:t>Опитування (анкетування)</w:t>
            </w:r>
          </w:p>
          <w:p w:rsidR="00C67598" w:rsidRPr="002255F9" w:rsidRDefault="00C67598" w:rsidP="00C67598">
            <w:pPr>
              <w:spacing w:after="0" w:line="240" w:lineRule="auto"/>
              <w:contextualSpacing/>
              <w:rPr>
                <w:rFonts w:ascii="Times New Roman" w:hAnsi="Times New Roman" w:cs="Times New Roman"/>
                <w:bdr w:val="none" w:sz="0" w:space="0" w:color="auto" w:frame="1"/>
                <w:lang w:val="uk-UA"/>
              </w:rPr>
            </w:pPr>
            <w:r w:rsidRPr="002255F9">
              <w:rPr>
                <w:rFonts w:ascii="Times New Roman" w:hAnsi="Times New Roman" w:cs="Times New Roman"/>
                <w:bdr w:val="none" w:sz="0" w:space="0" w:color="auto" w:frame="1"/>
                <w:lang w:val="uk-UA"/>
              </w:rPr>
              <w:t>педагогічних працівників</w:t>
            </w:r>
          </w:p>
        </w:tc>
      </w:tr>
      <w:tr w:rsidR="0047785A" w:rsidRPr="00E57D82" w:rsidTr="00EC1E60">
        <w:tc>
          <w:tcPr>
            <w:tcW w:w="870"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3.2.1.5</w:t>
            </w:r>
          </w:p>
        </w:tc>
        <w:tc>
          <w:tcPr>
            <w:tcW w:w="3948"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Частка педагогічних працівників, які мають відзнаки, нагороди,</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звання – 30%-20%</w:t>
            </w:r>
          </w:p>
        </w:tc>
        <w:tc>
          <w:tcPr>
            <w:tcW w:w="3685"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Частка педагогічних працівників, які мають відзнаки, нагороди,</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звання – 20%-10%</w:t>
            </w:r>
          </w:p>
        </w:tc>
        <w:tc>
          <w:tcPr>
            <w:tcW w:w="2500"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Частка педагогічних працівників, які мають відзнаки, нагороди,</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звання – 10%-5%</w:t>
            </w:r>
          </w:p>
        </w:tc>
        <w:tc>
          <w:tcPr>
            <w:tcW w:w="1897" w:type="dxa"/>
          </w:tcPr>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Частка педагогічних працівників, які мають відзнаки, нагороди,</w:t>
            </w:r>
          </w:p>
          <w:p w:rsidR="00C67598" w:rsidRPr="00767FA9" w:rsidRDefault="00C67598" w:rsidP="00C67598">
            <w:pPr>
              <w:spacing w:after="0" w:line="240" w:lineRule="auto"/>
              <w:contextualSpacing/>
              <w:rPr>
                <w:rFonts w:ascii="Times New Roman" w:hAnsi="Times New Roman" w:cs="Times New Roman"/>
                <w:bdr w:val="none" w:sz="0" w:space="0" w:color="auto" w:frame="1"/>
                <w:lang w:val="uk-UA"/>
              </w:rPr>
            </w:pPr>
            <w:r w:rsidRPr="00767FA9">
              <w:rPr>
                <w:rFonts w:ascii="Times New Roman" w:hAnsi="Times New Roman" w:cs="Times New Roman"/>
                <w:bdr w:val="none" w:sz="0" w:space="0" w:color="auto" w:frame="1"/>
                <w:lang w:val="uk-UA"/>
              </w:rPr>
              <w:t>звання – менше 5%</w:t>
            </w:r>
          </w:p>
        </w:tc>
        <w:tc>
          <w:tcPr>
            <w:tcW w:w="1402" w:type="dxa"/>
            <w:gridSpan w:val="2"/>
          </w:tcPr>
          <w:p w:rsidR="00C67598" w:rsidRPr="00767FA9" w:rsidRDefault="002255F9" w:rsidP="00C67598">
            <w:pPr>
              <w:spacing w:after="0" w:line="240" w:lineRule="auto"/>
              <w:contextualSpacing/>
              <w:rPr>
                <w:rFonts w:ascii="Times New Roman" w:hAnsi="Times New Roman" w:cs="Times New Roman"/>
                <w:bdr w:val="none" w:sz="0" w:space="0" w:color="auto" w:frame="1"/>
                <w:lang w:val="uk-UA"/>
              </w:rPr>
            </w:pPr>
            <w:r>
              <w:rPr>
                <w:rFonts w:ascii="Times New Roman" w:hAnsi="Times New Roman" w:cs="Times New Roman"/>
                <w:bdr w:val="none" w:sz="0" w:space="0" w:color="auto" w:frame="1"/>
                <w:lang w:val="uk-UA"/>
              </w:rPr>
              <w:t>2 бали</w:t>
            </w:r>
          </w:p>
        </w:tc>
        <w:tc>
          <w:tcPr>
            <w:tcW w:w="1527" w:type="dxa"/>
            <w:gridSpan w:val="2"/>
          </w:tcPr>
          <w:p w:rsidR="00C67598" w:rsidRPr="002255F9" w:rsidRDefault="00C67598" w:rsidP="00C67598">
            <w:pPr>
              <w:spacing w:after="0" w:line="240" w:lineRule="auto"/>
              <w:contextualSpacing/>
              <w:rPr>
                <w:rFonts w:ascii="Times New Roman" w:hAnsi="Times New Roman" w:cs="Times New Roman"/>
                <w:bdr w:val="none" w:sz="0" w:space="0" w:color="auto" w:frame="1"/>
                <w:lang w:val="uk-UA"/>
              </w:rPr>
            </w:pPr>
            <w:r w:rsidRPr="002255F9">
              <w:rPr>
                <w:rFonts w:ascii="Times New Roman" w:hAnsi="Times New Roman" w:cs="Times New Roman"/>
                <w:bdr w:val="none" w:sz="0" w:space="0" w:color="auto" w:frame="1"/>
                <w:lang w:val="uk-UA"/>
              </w:rPr>
              <w:t>Вивчення документації, бази депозитарію. Опитування (анкетування) педагогічних працівників</w:t>
            </w:r>
          </w:p>
        </w:tc>
      </w:tr>
      <w:tr w:rsidR="002255F9" w:rsidRPr="00E57D82" w:rsidTr="00446E1C">
        <w:tc>
          <w:tcPr>
            <w:tcW w:w="12900" w:type="dxa"/>
            <w:gridSpan w:val="5"/>
          </w:tcPr>
          <w:p w:rsidR="002255F9" w:rsidRPr="00767FA9" w:rsidRDefault="002255F9" w:rsidP="002255F9">
            <w:pPr>
              <w:spacing w:after="0" w:line="240" w:lineRule="auto"/>
              <w:contextualSpacing/>
              <w:jc w:val="right"/>
              <w:rPr>
                <w:rFonts w:ascii="Times New Roman" w:hAnsi="Times New Roman" w:cs="Times New Roman"/>
                <w:bdr w:val="none" w:sz="0" w:space="0" w:color="auto" w:frame="1"/>
                <w:lang w:val="uk-UA"/>
              </w:rPr>
            </w:pPr>
            <w:proofErr w:type="spellStart"/>
            <w:r>
              <w:rPr>
                <w:rFonts w:ascii="Times New Roman" w:hAnsi="Times New Roman" w:cs="Times New Roman"/>
                <w:bdr w:val="none" w:sz="0" w:space="0" w:color="auto" w:frame="1"/>
                <w:lang w:val="uk-UA"/>
              </w:rPr>
              <w:t>Усого</w:t>
            </w:r>
            <w:proofErr w:type="spellEnd"/>
            <w:r>
              <w:rPr>
                <w:rFonts w:ascii="Times New Roman" w:hAnsi="Times New Roman" w:cs="Times New Roman"/>
                <w:bdr w:val="none" w:sz="0" w:space="0" w:color="auto" w:frame="1"/>
                <w:lang w:val="uk-UA"/>
              </w:rPr>
              <w:t>:</w:t>
            </w:r>
          </w:p>
        </w:tc>
        <w:tc>
          <w:tcPr>
            <w:tcW w:w="1402" w:type="dxa"/>
            <w:gridSpan w:val="2"/>
          </w:tcPr>
          <w:p w:rsidR="002255F9" w:rsidRDefault="002255F9" w:rsidP="00C67598">
            <w:pPr>
              <w:spacing w:after="0" w:line="240" w:lineRule="auto"/>
              <w:contextualSpacing/>
              <w:rPr>
                <w:rFonts w:ascii="Times New Roman" w:hAnsi="Times New Roman" w:cs="Times New Roman"/>
                <w:bdr w:val="none" w:sz="0" w:space="0" w:color="auto" w:frame="1"/>
                <w:lang w:val="uk-UA"/>
              </w:rPr>
            </w:pPr>
            <w:r>
              <w:rPr>
                <w:rFonts w:ascii="Times New Roman" w:hAnsi="Times New Roman" w:cs="Times New Roman"/>
                <w:bdr w:val="none" w:sz="0" w:space="0" w:color="auto" w:frame="1"/>
                <w:lang w:val="uk-UA"/>
              </w:rPr>
              <w:t>15 балів</w:t>
            </w:r>
          </w:p>
        </w:tc>
        <w:tc>
          <w:tcPr>
            <w:tcW w:w="1527" w:type="dxa"/>
            <w:gridSpan w:val="2"/>
          </w:tcPr>
          <w:p w:rsidR="002255F9" w:rsidRPr="002255F9" w:rsidRDefault="002255F9" w:rsidP="00C67598">
            <w:pPr>
              <w:spacing w:after="0" w:line="240" w:lineRule="auto"/>
              <w:contextualSpacing/>
              <w:rPr>
                <w:rFonts w:ascii="Times New Roman" w:hAnsi="Times New Roman" w:cs="Times New Roman"/>
                <w:bdr w:val="none" w:sz="0" w:space="0" w:color="auto" w:frame="1"/>
                <w:lang w:val="uk-UA"/>
              </w:rPr>
            </w:pPr>
          </w:p>
        </w:tc>
      </w:tr>
      <w:tr w:rsidR="002255F9" w:rsidRPr="00E57D82" w:rsidTr="00446E1C">
        <w:tc>
          <w:tcPr>
            <w:tcW w:w="12900" w:type="dxa"/>
            <w:gridSpan w:val="5"/>
          </w:tcPr>
          <w:p w:rsidR="002255F9" w:rsidRPr="002255F9" w:rsidRDefault="002255F9" w:rsidP="002255F9">
            <w:pPr>
              <w:spacing w:after="0" w:line="240" w:lineRule="auto"/>
              <w:contextualSpacing/>
              <w:jc w:val="right"/>
              <w:rPr>
                <w:rFonts w:ascii="Times New Roman" w:hAnsi="Times New Roman" w:cs="Times New Roman"/>
                <w:b/>
                <w:bCs/>
                <w:bdr w:val="none" w:sz="0" w:space="0" w:color="auto" w:frame="1"/>
                <w:lang w:val="uk-UA"/>
              </w:rPr>
            </w:pPr>
            <w:r w:rsidRPr="002255F9">
              <w:rPr>
                <w:rFonts w:ascii="Times New Roman" w:hAnsi="Times New Roman" w:cs="Times New Roman"/>
                <w:b/>
                <w:bCs/>
                <w:bdr w:val="none" w:sz="0" w:space="0" w:color="auto" w:frame="1"/>
                <w:lang w:val="uk-UA"/>
              </w:rPr>
              <w:t>Середній бал:</w:t>
            </w:r>
          </w:p>
        </w:tc>
        <w:tc>
          <w:tcPr>
            <w:tcW w:w="1402" w:type="dxa"/>
            <w:gridSpan w:val="2"/>
          </w:tcPr>
          <w:p w:rsidR="002255F9" w:rsidRPr="002255F9" w:rsidRDefault="002255F9" w:rsidP="00C67598">
            <w:pPr>
              <w:spacing w:after="0" w:line="240" w:lineRule="auto"/>
              <w:contextualSpacing/>
              <w:rPr>
                <w:rFonts w:ascii="Times New Roman" w:hAnsi="Times New Roman" w:cs="Times New Roman"/>
                <w:b/>
                <w:bCs/>
                <w:bdr w:val="none" w:sz="0" w:space="0" w:color="auto" w:frame="1"/>
                <w:lang w:val="uk-UA"/>
              </w:rPr>
            </w:pPr>
            <w:r w:rsidRPr="002255F9">
              <w:rPr>
                <w:rFonts w:ascii="Times New Roman" w:hAnsi="Times New Roman" w:cs="Times New Roman"/>
                <w:b/>
                <w:bCs/>
                <w:bdr w:val="none" w:sz="0" w:space="0" w:color="auto" w:frame="1"/>
                <w:lang w:val="uk-UA"/>
              </w:rPr>
              <w:t>3 бали</w:t>
            </w:r>
          </w:p>
        </w:tc>
        <w:tc>
          <w:tcPr>
            <w:tcW w:w="1527" w:type="dxa"/>
            <w:gridSpan w:val="2"/>
          </w:tcPr>
          <w:p w:rsidR="002255F9" w:rsidRPr="002255F9" w:rsidRDefault="002255F9" w:rsidP="00C67598">
            <w:pPr>
              <w:spacing w:after="0" w:line="240" w:lineRule="auto"/>
              <w:contextualSpacing/>
              <w:rPr>
                <w:rFonts w:ascii="Times New Roman" w:hAnsi="Times New Roman" w:cs="Times New Roman"/>
                <w:b/>
                <w:bCs/>
                <w:bdr w:val="none" w:sz="0" w:space="0" w:color="auto" w:frame="1"/>
                <w:lang w:val="uk-UA"/>
              </w:rPr>
            </w:pPr>
            <w:proofErr w:type="spellStart"/>
            <w:r w:rsidRPr="002255F9">
              <w:rPr>
                <w:rFonts w:ascii="Times New Roman" w:hAnsi="Times New Roman" w:cs="Times New Roman"/>
                <w:b/>
                <w:bCs/>
                <w:bdr w:val="none" w:sz="0" w:space="0" w:color="auto" w:frame="1"/>
                <w:lang w:val="uk-UA"/>
              </w:rPr>
              <w:t>Достатіній</w:t>
            </w:r>
            <w:proofErr w:type="spellEnd"/>
            <w:r w:rsidRPr="002255F9">
              <w:rPr>
                <w:rFonts w:ascii="Times New Roman" w:hAnsi="Times New Roman" w:cs="Times New Roman"/>
                <w:b/>
                <w:bCs/>
                <w:bdr w:val="none" w:sz="0" w:space="0" w:color="auto" w:frame="1"/>
                <w:lang w:val="uk-UA"/>
              </w:rPr>
              <w:t xml:space="preserve"> рівень</w:t>
            </w:r>
          </w:p>
        </w:tc>
      </w:tr>
    </w:tbl>
    <w:p w:rsidR="00C67598" w:rsidRDefault="00C67598" w:rsidP="00C67598">
      <w:pPr>
        <w:spacing w:after="0" w:line="240" w:lineRule="auto"/>
        <w:contextualSpacing/>
        <w:rPr>
          <w:rFonts w:ascii="Times New Roman" w:hAnsi="Times New Roman" w:cs="Times New Roman"/>
          <w:sz w:val="28"/>
          <w:szCs w:val="28"/>
          <w:lang w:val="uk-UA"/>
        </w:rPr>
      </w:pP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 xml:space="preserve">4. </w:t>
      </w:r>
      <w:r w:rsidRPr="009C45A5">
        <w:rPr>
          <w:rFonts w:ascii="Times New Roman" w:hAnsi="Times New Roman" w:cs="Times New Roman"/>
          <w:sz w:val="28"/>
          <w:szCs w:val="28"/>
          <w:lang w:val="uk-UA"/>
        </w:rPr>
        <w:tab/>
        <w:t>Напрям: Управлінська діяльність</w:t>
      </w: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 xml:space="preserve">4.1 </w:t>
      </w:r>
      <w:r w:rsidRPr="009C45A5">
        <w:rPr>
          <w:rFonts w:ascii="Times New Roman" w:hAnsi="Times New Roman" w:cs="Times New Roman"/>
          <w:sz w:val="28"/>
          <w:szCs w:val="28"/>
          <w:lang w:val="uk-UA"/>
        </w:rPr>
        <w:tab/>
        <w:t>Вимога/правило: Організаційно-правові засади діяльності закладу</w:t>
      </w: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4.1.1</w:t>
      </w:r>
      <w:r w:rsidRPr="009C45A5">
        <w:rPr>
          <w:rFonts w:ascii="Times New Roman" w:hAnsi="Times New Roman" w:cs="Times New Roman"/>
          <w:sz w:val="28"/>
          <w:szCs w:val="28"/>
          <w:lang w:val="uk-UA"/>
        </w:rPr>
        <w:tab/>
        <w:t>Критерій:. Забезпечення організації управлінської діяльності</w:t>
      </w:r>
    </w:p>
    <w:p w:rsidR="00C67598" w:rsidRPr="00767FA9" w:rsidRDefault="00C67598" w:rsidP="00C67598">
      <w:pPr>
        <w:spacing w:after="0" w:line="240" w:lineRule="auto"/>
        <w:contextualSpacing/>
        <w:rPr>
          <w:rFonts w:ascii="Times New Roman" w:hAnsi="Times New Roman" w:cs="Times New Roman"/>
          <w:lang w:val="uk-UA"/>
        </w:rPr>
      </w:pP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6"/>
        <w:gridCol w:w="2734"/>
        <w:gridCol w:w="2815"/>
        <w:gridCol w:w="2699"/>
        <w:gridCol w:w="2465"/>
        <w:gridCol w:w="1782"/>
        <w:gridCol w:w="1874"/>
      </w:tblGrid>
      <w:tr w:rsidR="00C67598" w:rsidRPr="00767FA9" w:rsidTr="001345FB">
        <w:tc>
          <w:tcPr>
            <w:tcW w:w="15415" w:type="dxa"/>
            <w:gridSpan w:val="7"/>
          </w:tcPr>
          <w:p w:rsidR="00C67598" w:rsidRPr="00767FA9" w:rsidRDefault="00C67598" w:rsidP="00C67598">
            <w:pPr>
              <w:spacing w:after="0" w:line="240" w:lineRule="auto"/>
              <w:contextualSpacing/>
              <w:rPr>
                <w:rFonts w:ascii="Times New Roman" w:hAnsi="Times New Roman" w:cs="Times New Roman"/>
                <w:lang w:val="uk-UA"/>
              </w:rPr>
            </w:pPr>
          </w:p>
        </w:tc>
      </w:tr>
      <w:tr w:rsidR="00C67598" w:rsidRPr="00767FA9" w:rsidTr="001345FB">
        <w:tc>
          <w:tcPr>
            <w:tcW w:w="1046"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w:t>
            </w:r>
          </w:p>
        </w:tc>
        <w:tc>
          <w:tcPr>
            <w:tcW w:w="10713" w:type="dxa"/>
            <w:gridSpan w:val="4"/>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782" w:type="dxa"/>
            <w:vAlign w:val="center"/>
          </w:tcPr>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Рівень оцінювання/</w:t>
            </w:r>
          </w:p>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к-ть балів</w:t>
            </w:r>
          </w:p>
        </w:tc>
        <w:tc>
          <w:tcPr>
            <w:tcW w:w="1874"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C67598" w:rsidRPr="00767FA9" w:rsidTr="001345FB">
        <w:tc>
          <w:tcPr>
            <w:tcW w:w="1046"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2734"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Високий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2815"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699"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2 бали</w:t>
            </w:r>
          </w:p>
        </w:tc>
        <w:tc>
          <w:tcPr>
            <w:tcW w:w="2465"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Недостатній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78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874"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C67598" w:rsidRPr="00767FA9" w:rsidTr="001345FB">
        <w:tc>
          <w:tcPr>
            <w:tcW w:w="1046"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4.1.1.1.</w:t>
            </w:r>
          </w:p>
        </w:tc>
        <w:tc>
          <w:tcPr>
            <w:tcW w:w="2734"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 xml:space="preserve">Установчі документи закладу розроблено відповідно до чинного законодавства. Уся документація закладу ведеться на належному </w:t>
            </w:r>
            <w:r w:rsidRPr="00FB58E5">
              <w:rPr>
                <w:rFonts w:ascii="Times New Roman" w:hAnsi="Times New Roman" w:cs="Times New Roman"/>
                <w:lang w:val="uk-UA"/>
              </w:rPr>
              <w:lastRenderedPageBreak/>
              <w:t>рівні</w:t>
            </w:r>
          </w:p>
        </w:tc>
        <w:tc>
          <w:tcPr>
            <w:tcW w:w="2815"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lastRenderedPageBreak/>
              <w:t xml:space="preserve">Установчі документи закладу розроблено відповідно до чинного законодавства. Документація закладу ведеться на належному </w:t>
            </w:r>
            <w:r w:rsidRPr="00FB58E5">
              <w:rPr>
                <w:rFonts w:ascii="Times New Roman" w:hAnsi="Times New Roman" w:cs="Times New Roman"/>
                <w:lang w:val="uk-UA"/>
              </w:rPr>
              <w:lastRenderedPageBreak/>
              <w:t>рівні</w:t>
            </w:r>
          </w:p>
        </w:tc>
        <w:tc>
          <w:tcPr>
            <w:tcW w:w="2699"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lastRenderedPageBreak/>
              <w:t xml:space="preserve">Установчі документи закладу розроблено відповідно до чинного законодавства. Документація закладу ведеться на задовільному </w:t>
            </w:r>
            <w:r w:rsidRPr="00FB58E5">
              <w:rPr>
                <w:rFonts w:ascii="Times New Roman" w:hAnsi="Times New Roman" w:cs="Times New Roman"/>
                <w:lang w:val="uk-UA"/>
              </w:rPr>
              <w:lastRenderedPageBreak/>
              <w:t>рівні</w:t>
            </w:r>
          </w:p>
        </w:tc>
        <w:tc>
          <w:tcPr>
            <w:tcW w:w="2465"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lastRenderedPageBreak/>
              <w:t xml:space="preserve">Установчі документи закладу розроблено відповідно до чинного законодавства. Уся документація закладу ведеться на </w:t>
            </w:r>
            <w:r w:rsidRPr="00FB58E5">
              <w:rPr>
                <w:rFonts w:ascii="Times New Roman" w:hAnsi="Times New Roman" w:cs="Times New Roman"/>
                <w:lang w:val="uk-UA"/>
              </w:rPr>
              <w:lastRenderedPageBreak/>
              <w:t>неналежному рівні</w:t>
            </w:r>
          </w:p>
        </w:tc>
        <w:tc>
          <w:tcPr>
            <w:tcW w:w="1782" w:type="dxa"/>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lastRenderedPageBreak/>
              <w:t>3 бали</w:t>
            </w:r>
          </w:p>
        </w:tc>
        <w:tc>
          <w:tcPr>
            <w:tcW w:w="1874" w:type="dxa"/>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Вивчення документації</w:t>
            </w:r>
          </w:p>
        </w:tc>
      </w:tr>
      <w:tr w:rsidR="00C67598" w:rsidRPr="00E57D82" w:rsidTr="001345FB">
        <w:tc>
          <w:tcPr>
            <w:tcW w:w="1046"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4.1.1.2</w:t>
            </w:r>
          </w:p>
        </w:tc>
        <w:tc>
          <w:tcPr>
            <w:tcW w:w="2734" w:type="dxa"/>
          </w:tcPr>
          <w:p w:rsidR="00C67598" w:rsidRPr="00FB58E5" w:rsidRDefault="00C67598" w:rsidP="00C67598">
            <w:pPr>
              <w:pStyle w:val="TableParagraph"/>
              <w:ind w:left="0"/>
              <w:contextualSpacing/>
            </w:pPr>
            <w:r w:rsidRPr="00FB58E5">
              <w:t>У закладі наявна Стратегія розвитку закладу, функціонує внутрішня система забезпечення якості освіти. Розроблено та оприлюднено Положення, що визначає стратегію (політику) та процедури забезпечення якості освіти</w:t>
            </w:r>
          </w:p>
        </w:tc>
        <w:tc>
          <w:tcPr>
            <w:tcW w:w="2815" w:type="dxa"/>
          </w:tcPr>
          <w:p w:rsidR="00C67598" w:rsidRPr="00FB58E5" w:rsidRDefault="00C67598" w:rsidP="00C67598">
            <w:pPr>
              <w:pStyle w:val="TableParagraph"/>
              <w:ind w:left="0"/>
              <w:contextualSpacing/>
            </w:pPr>
            <w:r w:rsidRPr="00FB58E5">
              <w:t>У закладі наявна Стратегія розвитку закладу, розроблено Положення, що визначає стратегію (політику) й процедури забезпечення якості освіти відповідно до законодавства</w:t>
            </w:r>
          </w:p>
        </w:tc>
        <w:tc>
          <w:tcPr>
            <w:tcW w:w="2699" w:type="dxa"/>
          </w:tcPr>
          <w:p w:rsidR="00C67598" w:rsidRPr="00FB58E5" w:rsidRDefault="00C67598" w:rsidP="00C67598">
            <w:pPr>
              <w:pStyle w:val="TableParagraph"/>
              <w:ind w:left="0"/>
              <w:contextualSpacing/>
            </w:pPr>
            <w:r w:rsidRPr="00FB58E5">
              <w:t>У закладі наявна Стратегія розвитку закладу, розроблено Положення, що визначає стратегію (політику) й процедури забезпечення якості освіти. Проте, не всі складові внутрішньої системи забезпечення якості освіти враховані в Положенні</w:t>
            </w:r>
          </w:p>
        </w:tc>
        <w:tc>
          <w:tcPr>
            <w:tcW w:w="2465" w:type="dxa"/>
          </w:tcPr>
          <w:p w:rsidR="00C67598" w:rsidRPr="00FB58E5" w:rsidRDefault="00C67598" w:rsidP="00C67598">
            <w:pPr>
              <w:pStyle w:val="TableParagraph"/>
              <w:ind w:left="0"/>
              <w:contextualSpacing/>
            </w:pPr>
            <w:r w:rsidRPr="00FB58E5">
              <w:t>У закладі відсутня Стратегія розвитку закладу, не розроблено Положення про внутрішню систему забезпечення якості освіти</w:t>
            </w:r>
          </w:p>
        </w:tc>
        <w:tc>
          <w:tcPr>
            <w:tcW w:w="1782" w:type="dxa"/>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874" w:type="dxa"/>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Вивчення документації.</w:t>
            </w:r>
          </w:p>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Опитування (анкетування) педагогічних працівників, здобувачів освіти</w:t>
            </w:r>
          </w:p>
        </w:tc>
      </w:tr>
      <w:tr w:rsidR="00C67598" w:rsidRPr="00767FA9" w:rsidTr="001345FB">
        <w:tc>
          <w:tcPr>
            <w:tcW w:w="1046"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4.1.1.3</w:t>
            </w:r>
          </w:p>
        </w:tc>
        <w:tc>
          <w:tcPr>
            <w:tcW w:w="2734" w:type="dxa"/>
          </w:tcPr>
          <w:p w:rsidR="00C67598" w:rsidRPr="00FB58E5" w:rsidRDefault="00C67598" w:rsidP="00474901">
            <w:pPr>
              <w:pStyle w:val="TableParagraph"/>
              <w:ind w:left="0"/>
              <w:contextualSpacing/>
            </w:pPr>
            <w:r w:rsidRPr="00FB58E5">
              <w:t>План роботи з</w:t>
            </w:r>
            <w:r w:rsidR="00474901" w:rsidRPr="00FB58E5">
              <w:t>акладу на рік реалізує стратегії</w:t>
            </w:r>
            <w:r w:rsidRPr="00FB58E5">
              <w:t xml:space="preserve"> розвитку, враховує освітню програму, </w:t>
            </w:r>
            <w:r w:rsidR="00474901" w:rsidRPr="00FB58E5">
              <w:t xml:space="preserve">аналіз і результати </w:t>
            </w:r>
            <w:r w:rsidRPr="00FB58E5">
              <w:t>самооцінювання. До його розроблення залучаються учасники освітнього процесу. Педагогічною радою здійснюється аналіз реалізації річного плану роботи за попередній рік, за потреби до нього вносяться необхідні зміни</w:t>
            </w:r>
          </w:p>
        </w:tc>
        <w:tc>
          <w:tcPr>
            <w:tcW w:w="2815" w:type="dxa"/>
          </w:tcPr>
          <w:p w:rsidR="00C67598" w:rsidRPr="00FB58E5" w:rsidRDefault="00C67598" w:rsidP="00C67598">
            <w:pPr>
              <w:pStyle w:val="TableParagraph"/>
              <w:ind w:left="0"/>
              <w:contextualSpacing/>
            </w:pPr>
            <w:r w:rsidRPr="00FB58E5">
              <w:t>План роботи закладу на рік реалізує стратегію розвитку, містить аналіз роботи закладу за попередній рік, враховує освітню програму та розробляється керівництвом закладу у співпраці з педагогічними працівниками</w:t>
            </w:r>
          </w:p>
        </w:tc>
        <w:tc>
          <w:tcPr>
            <w:tcW w:w="2699" w:type="dxa"/>
          </w:tcPr>
          <w:p w:rsidR="00C67598" w:rsidRPr="00FB58E5" w:rsidRDefault="00C67598" w:rsidP="00C67598">
            <w:pPr>
              <w:pStyle w:val="TableParagraph"/>
              <w:ind w:left="0"/>
              <w:contextualSpacing/>
            </w:pPr>
            <w:r w:rsidRPr="00FB58E5">
              <w:t>План роботи закладу на рік фіксує лише поточні завдання. Аналіз його виконання здійснюється, але необхідні зміни на наступний рік не вносяться</w:t>
            </w:r>
          </w:p>
        </w:tc>
        <w:tc>
          <w:tcPr>
            <w:tcW w:w="2465" w:type="dxa"/>
          </w:tcPr>
          <w:p w:rsidR="00C67598" w:rsidRPr="00FB58E5" w:rsidRDefault="00C67598" w:rsidP="00C67598">
            <w:pPr>
              <w:pStyle w:val="TableParagraph"/>
              <w:ind w:left="0"/>
              <w:contextualSpacing/>
              <w:rPr>
                <w:b/>
                <w:bCs/>
              </w:rPr>
            </w:pPr>
            <w:r w:rsidRPr="00FB58E5">
              <w:t>У закладі річний план</w:t>
            </w:r>
            <w:r w:rsidR="00EF726B" w:rsidRPr="00FB58E5">
              <w:t xml:space="preserve"> </w:t>
            </w:r>
            <w:r w:rsidRPr="00FB58E5">
              <w:rPr>
                <w:spacing w:val="-58"/>
              </w:rPr>
              <w:t xml:space="preserve">  </w:t>
            </w:r>
            <w:r w:rsidRPr="00FB58E5">
              <w:t>роботи відсутній</w:t>
            </w:r>
          </w:p>
        </w:tc>
        <w:tc>
          <w:tcPr>
            <w:tcW w:w="1782" w:type="dxa"/>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874" w:type="dxa"/>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 xml:space="preserve">Вивчення документації. </w:t>
            </w:r>
          </w:p>
        </w:tc>
      </w:tr>
      <w:tr w:rsidR="00C67598" w:rsidRPr="00767FA9" w:rsidTr="001345FB">
        <w:tc>
          <w:tcPr>
            <w:tcW w:w="1046"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4.1.1.4</w:t>
            </w:r>
          </w:p>
        </w:tc>
        <w:tc>
          <w:tcPr>
            <w:tcW w:w="2734" w:type="dxa"/>
          </w:tcPr>
          <w:p w:rsidR="00C67598" w:rsidRPr="00FB58E5" w:rsidRDefault="00C67598" w:rsidP="00C67598">
            <w:pPr>
              <w:pStyle w:val="TableParagraph"/>
              <w:ind w:left="0"/>
              <w:contextualSpacing/>
            </w:pPr>
            <w:r w:rsidRPr="00FB58E5">
              <w:t xml:space="preserve">Структура, мережа гуртків та інших творчих об’єднань закладу повністю відповідають його </w:t>
            </w:r>
            <w:proofErr w:type="spellStart"/>
            <w:r w:rsidRPr="00FB58E5">
              <w:t>Cтатуту</w:t>
            </w:r>
            <w:proofErr w:type="spellEnd"/>
            <w:r w:rsidRPr="00FB58E5">
              <w:t xml:space="preserve"> </w:t>
            </w:r>
          </w:p>
        </w:tc>
        <w:tc>
          <w:tcPr>
            <w:tcW w:w="2815" w:type="dxa"/>
          </w:tcPr>
          <w:p w:rsidR="00C67598" w:rsidRPr="00FB58E5" w:rsidRDefault="00C67598" w:rsidP="00C67598">
            <w:pPr>
              <w:pStyle w:val="TableParagraph"/>
              <w:ind w:left="0"/>
              <w:contextualSpacing/>
            </w:pPr>
            <w:r w:rsidRPr="00FB58E5">
              <w:t xml:space="preserve">Структура, мережа гуртків та інших творчих об’єднань закладу відповідають його </w:t>
            </w:r>
            <w:proofErr w:type="spellStart"/>
            <w:r w:rsidRPr="00FB58E5">
              <w:t>Cтатуту</w:t>
            </w:r>
            <w:proofErr w:type="spellEnd"/>
          </w:p>
        </w:tc>
        <w:tc>
          <w:tcPr>
            <w:tcW w:w="2699" w:type="dxa"/>
          </w:tcPr>
          <w:p w:rsidR="00C67598" w:rsidRPr="00FB58E5" w:rsidRDefault="00C67598" w:rsidP="00C67598">
            <w:pPr>
              <w:pStyle w:val="TableParagraph"/>
              <w:ind w:left="0"/>
              <w:contextualSpacing/>
            </w:pPr>
            <w:r w:rsidRPr="00FB58E5">
              <w:t xml:space="preserve">Структура, мережа гуртків та інших творчих об’єднань закладу частково відповідають його </w:t>
            </w:r>
            <w:proofErr w:type="spellStart"/>
            <w:r w:rsidRPr="00FB58E5">
              <w:t>Cтатуту</w:t>
            </w:r>
            <w:proofErr w:type="spellEnd"/>
          </w:p>
        </w:tc>
        <w:tc>
          <w:tcPr>
            <w:tcW w:w="2465" w:type="dxa"/>
          </w:tcPr>
          <w:p w:rsidR="00C67598" w:rsidRPr="00FB58E5" w:rsidRDefault="00C67598" w:rsidP="00C67598">
            <w:pPr>
              <w:pStyle w:val="TableParagraph"/>
              <w:ind w:left="0"/>
              <w:contextualSpacing/>
            </w:pPr>
            <w:r w:rsidRPr="00FB58E5">
              <w:t xml:space="preserve">Структура, мережа гуртків та інших творчих об’єднань закладу не відповідають його </w:t>
            </w:r>
            <w:proofErr w:type="spellStart"/>
            <w:r w:rsidRPr="00FB58E5">
              <w:t>Cтатуту</w:t>
            </w:r>
            <w:proofErr w:type="spellEnd"/>
            <w:r w:rsidRPr="00FB58E5">
              <w:t xml:space="preserve"> </w:t>
            </w:r>
          </w:p>
        </w:tc>
        <w:tc>
          <w:tcPr>
            <w:tcW w:w="1782" w:type="dxa"/>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874" w:type="dxa"/>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Вивчення документації</w:t>
            </w:r>
          </w:p>
        </w:tc>
      </w:tr>
      <w:tr w:rsidR="00C67598" w:rsidRPr="00767FA9" w:rsidTr="001345FB">
        <w:tc>
          <w:tcPr>
            <w:tcW w:w="1046"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4.1.1.5</w:t>
            </w:r>
          </w:p>
        </w:tc>
        <w:tc>
          <w:tcPr>
            <w:tcW w:w="2734" w:type="dxa"/>
          </w:tcPr>
          <w:p w:rsidR="00C67598" w:rsidRPr="00FB58E5" w:rsidRDefault="00C67598" w:rsidP="00C67598">
            <w:pPr>
              <w:pStyle w:val="TableParagraph"/>
              <w:ind w:left="0"/>
              <w:contextualSpacing/>
            </w:pPr>
            <w:r w:rsidRPr="00FB58E5">
              <w:t>Регламент роботи закладу, розклад занять розроблено з урахуванням вікових особливостей здобувачів освіти</w:t>
            </w:r>
          </w:p>
        </w:tc>
        <w:tc>
          <w:tcPr>
            <w:tcW w:w="2815" w:type="dxa"/>
          </w:tcPr>
          <w:p w:rsidR="00C67598" w:rsidRPr="00FB58E5" w:rsidRDefault="00C67598" w:rsidP="00C67598">
            <w:pPr>
              <w:pStyle w:val="TableParagraph"/>
              <w:ind w:left="0"/>
              <w:contextualSpacing/>
            </w:pPr>
            <w:r w:rsidRPr="00FB58E5">
              <w:t>Регламент роботи закладу, розклад занять враховують вікові особливості здобувачів освіти</w:t>
            </w:r>
          </w:p>
        </w:tc>
        <w:tc>
          <w:tcPr>
            <w:tcW w:w="2699" w:type="dxa"/>
          </w:tcPr>
          <w:p w:rsidR="00C67598" w:rsidRPr="00FB58E5" w:rsidRDefault="00C67598" w:rsidP="00C67598">
            <w:pPr>
              <w:pStyle w:val="TableParagraph"/>
              <w:ind w:left="0"/>
              <w:contextualSpacing/>
            </w:pPr>
            <w:r w:rsidRPr="00FB58E5">
              <w:t>Регламент роботи закладу, розклад занять частково відповідають віковим особливостям здобувачів освіти</w:t>
            </w:r>
          </w:p>
        </w:tc>
        <w:tc>
          <w:tcPr>
            <w:tcW w:w="2465" w:type="dxa"/>
          </w:tcPr>
          <w:p w:rsidR="00C67598" w:rsidRPr="00FB58E5" w:rsidRDefault="00C67598" w:rsidP="00C67598">
            <w:pPr>
              <w:pStyle w:val="TableParagraph"/>
              <w:ind w:left="0"/>
              <w:contextualSpacing/>
            </w:pPr>
            <w:r w:rsidRPr="00FB58E5">
              <w:t>Регламент роботи закладу, розклад занять не враховують вікових особливостей здобувачів освіти</w:t>
            </w:r>
          </w:p>
        </w:tc>
        <w:tc>
          <w:tcPr>
            <w:tcW w:w="1782" w:type="dxa"/>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 xml:space="preserve">3 бали </w:t>
            </w:r>
          </w:p>
        </w:tc>
        <w:tc>
          <w:tcPr>
            <w:tcW w:w="1874" w:type="dxa"/>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Вивчення документації</w:t>
            </w:r>
          </w:p>
        </w:tc>
      </w:tr>
      <w:tr w:rsidR="00C67598" w:rsidRPr="00767FA9" w:rsidTr="001345FB">
        <w:tc>
          <w:tcPr>
            <w:tcW w:w="1046"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4.1.1.6</w:t>
            </w:r>
          </w:p>
        </w:tc>
        <w:tc>
          <w:tcPr>
            <w:tcW w:w="2734" w:type="dxa"/>
          </w:tcPr>
          <w:p w:rsidR="00C67598" w:rsidRPr="00FB58E5" w:rsidRDefault="00C67598" w:rsidP="00C67598">
            <w:pPr>
              <w:pStyle w:val="TableParagraph"/>
              <w:ind w:left="0"/>
              <w:contextualSpacing/>
            </w:pPr>
            <w:r w:rsidRPr="00FB58E5">
              <w:t xml:space="preserve">Наповнюваність гуртків відповідає чинному законодавству. Аналізується динаміка </w:t>
            </w:r>
            <w:r w:rsidRPr="00FB58E5">
              <w:lastRenderedPageBreak/>
              <w:t>мережі гуртків та кількості вихованців у них за три останні роки</w:t>
            </w:r>
          </w:p>
        </w:tc>
        <w:tc>
          <w:tcPr>
            <w:tcW w:w="2815" w:type="dxa"/>
          </w:tcPr>
          <w:p w:rsidR="00C67598" w:rsidRPr="00FB58E5" w:rsidRDefault="00C67598" w:rsidP="00C67598">
            <w:pPr>
              <w:pStyle w:val="TableParagraph"/>
              <w:ind w:left="0"/>
              <w:contextualSpacing/>
            </w:pPr>
            <w:r w:rsidRPr="00FB58E5">
              <w:lastRenderedPageBreak/>
              <w:t xml:space="preserve">Наповнюваність гуртків відповідає чинному законодавству. Аналізується динаміка </w:t>
            </w:r>
            <w:r w:rsidRPr="00FB58E5">
              <w:lastRenderedPageBreak/>
              <w:t>мережі гуртків та кількості вихованців у них за два останні роки</w:t>
            </w:r>
          </w:p>
        </w:tc>
        <w:tc>
          <w:tcPr>
            <w:tcW w:w="2699" w:type="dxa"/>
          </w:tcPr>
          <w:p w:rsidR="00C67598" w:rsidRPr="00FB58E5" w:rsidRDefault="00C67598" w:rsidP="00C67598">
            <w:pPr>
              <w:pStyle w:val="TableParagraph"/>
              <w:ind w:left="0"/>
              <w:contextualSpacing/>
            </w:pPr>
            <w:r w:rsidRPr="00FB58E5">
              <w:lastRenderedPageBreak/>
              <w:t xml:space="preserve">Наповнюваність гуртків відповідає чинному законодавству. Не аналізується динаміка </w:t>
            </w:r>
            <w:r w:rsidRPr="00FB58E5">
              <w:lastRenderedPageBreak/>
              <w:t>мережі гуртків, кількості вихованців у них</w:t>
            </w:r>
          </w:p>
        </w:tc>
        <w:tc>
          <w:tcPr>
            <w:tcW w:w="2465" w:type="dxa"/>
          </w:tcPr>
          <w:p w:rsidR="00C67598" w:rsidRPr="00FB58E5" w:rsidRDefault="00C67598" w:rsidP="00C67598">
            <w:pPr>
              <w:pStyle w:val="TableParagraph"/>
              <w:ind w:left="0"/>
              <w:contextualSpacing/>
            </w:pPr>
            <w:r w:rsidRPr="00FB58E5">
              <w:lastRenderedPageBreak/>
              <w:t xml:space="preserve">Наповнюваність гуртків не відповідає чинному законодавству. Не </w:t>
            </w:r>
            <w:r w:rsidRPr="00FB58E5">
              <w:lastRenderedPageBreak/>
              <w:t xml:space="preserve">аналізується динаміка мережі гуртків, кількості вихованців у них </w:t>
            </w:r>
          </w:p>
        </w:tc>
        <w:tc>
          <w:tcPr>
            <w:tcW w:w="1782" w:type="dxa"/>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lastRenderedPageBreak/>
              <w:t>3 бали</w:t>
            </w:r>
          </w:p>
        </w:tc>
        <w:tc>
          <w:tcPr>
            <w:tcW w:w="1874" w:type="dxa"/>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 xml:space="preserve">Вивчення документації. </w:t>
            </w:r>
          </w:p>
        </w:tc>
      </w:tr>
      <w:tr w:rsidR="00C67598" w:rsidRPr="00767FA9" w:rsidTr="001345FB">
        <w:tc>
          <w:tcPr>
            <w:tcW w:w="1046"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4.1.1.7</w:t>
            </w:r>
          </w:p>
        </w:tc>
        <w:tc>
          <w:tcPr>
            <w:tcW w:w="2734" w:type="dxa"/>
          </w:tcPr>
          <w:p w:rsidR="00C67598" w:rsidRPr="00FB58E5" w:rsidRDefault="00C67598" w:rsidP="00C67598">
            <w:pPr>
              <w:pStyle w:val="TableParagraph"/>
              <w:ind w:left="0"/>
              <w:contextualSpacing/>
            </w:pPr>
            <w:r w:rsidRPr="00FB58E5">
              <w:t>Керівництво закладом створює умови для діяльності органів громадського самоврядування в закладі та сприяє їхній участі у вирішенні питань щодо діяльності закладу . Створює умови для здійснення дієвого та відкритого громадського нагляду (контролю) за діяльністю закладу</w:t>
            </w:r>
          </w:p>
        </w:tc>
        <w:tc>
          <w:tcPr>
            <w:tcW w:w="2815" w:type="dxa"/>
          </w:tcPr>
          <w:p w:rsidR="00C67598" w:rsidRPr="00FB58E5" w:rsidRDefault="00C67598" w:rsidP="00C67598">
            <w:pPr>
              <w:pStyle w:val="TableParagraph"/>
              <w:ind w:left="0"/>
              <w:contextualSpacing/>
            </w:pPr>
            <w:r w:rsidRPr="00FB58E5">
              <w:t>Керівництво закладом створює умови для діяльності органів громадського самоврядування в закладі та сприяє їхній участі у вирішенні питань щодо діяльності закладу</w:t>
            </w:r>
          </w:p>
        </w:tc>
        <w:tc>
          <w:tcPr>
            <w:tcW w:w="2699" w:type="dxa"/>
          </w:tcPr>
          <w:p w:rsidR="00C67598" w:rsidRPr="00FB58E5" w:rsidRDefault="00C67598" w:rsidP="00C67598">
            <w:pPr>
              <w:pStyle w:val="TableParagraph"/>
              <w:ind w:left="0"/>
              <w:contextualSpacing/>
            </w:pPr>
            <w:r w:rsidRPr="00FB58E5">
              <w:t>Органи громадського самоврядування закладу працюють формально</w:t>
            </w:r>
          </w:p>
        </w:tc>
        <w:tc>
          <w:tcPr>
            <w:tcW w:w="2465" w:type="dxa"/>
          </w:tcPr>
          <w:p w:rsidR="00C67598" w:rsidRPr="00FB58E5" w:rsidRDefault="00C67598" w:rsidP="00C67598">
            <w:pPr>
              <w:pStyle w:val="TableParagraph"/>
              <w:ind w:left="0"/>
              <w:contextualSpacing/>
            </w:pPr>
            <w:r w:rsidRPr="00FB58E5">
              <w:t>Заклад не сприяє участі громадського самоврядування у вирішенні питань щодо його діяльності</w:t>
            </w:r>
          </w:p>
        </w:tc>
        <w:tc>
          <w:tcPr>
            <w:tcW w:w="1782" w:type="dxa"/>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874" w:type="dxa"/>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 xml:space="preserve">Вивчення документації. Опитування (анкетування) педагогічних працівників, батьків </w:t>
            </w:r>
          </w:p>
        </w:tc>
      </w:tr>
      <w:tr w:rsidR="00C67598" w:rsidRPr="00767FA9" w:rsidTr="001345FB">
        <w:tc>
          <w:tcPr>
            <w:tcW w:w="1046" w:type="dxa"/>
          </w:tcPr>
          <w:p w:rsidR="00C67598" w:rsidRPr="00767FA9" w:rsidRDefault="00C67598" w:rsidP="00C67598">
            <w:pPr>
              <w:spacing w:after="0" w:line="240" w:lineRule="auto"/>
              <w:contextualSpacing/>
              <w:rPr>
                <w:rFonts w:ascii="Times New Roman" w:hAnsi="Times New Roman" w:cs="Times New Roman"/>
                <w:lang w:val="uk-UA"/>
              </w:rPr>
            </w:pPr>
            <w:r w:rsidRPr="00767FA9">
              <w:rPr>
                <w:rFonts w:ascii="Times New Roman" w:hAnsi="Times New Roman" w:cs="Times New Roman"/>
                <w:lang w:val="uk-UA"/>
              </w:rPr>
              <w:t>4.1.1.8</w:t>
            </w:r>
          </w:p>
        </w:tc>
        <w:tc>
          <w:tcPr>
            <w:tcW w:w="2734" w:type="dxa"/>
          </w:tcPr>
          <w:p w:rsidR="00C67598" w:rsidRPr="00FB58E5" w:rsidRDefault="00C67598" w:rsidP="00C67598">
            <w:pPr>
              <w:pStyle w:val="TableParagraph"/>
              <w:ind w:left="0"/>
              <w:contextualSpacing/>
            </w:pPr>
            <w:r w:rsidRPr="00FB58E5">
              <w:t>У закладі налагоджено ефективну співпрацю з культурно-просвітницькими, фізкультурно-оздоровчими установами, іншими закладами освіти, громадськими організаціями</w:t>
            </w:r>
          </w:p>
        </w:tc>
        <w:tc>
          <w:tcPr>
            <w:tcW w:w="2815" w:type="dxa"/>
          </w:tcPr>
          <w:p w:rsidR="00C67598" w:rsidRPr="00FB58E5" w:rsidRDefault="00C67598" w:rsidP="00C67598">
            <w:pPr>
              <w:pStyle w:val="TableParagraph"/>
              <w:ind w:left="0"/>
              <w:contextualSpacing/>
            </w:pPr>
            <w:r w:rsidRPr="00FB58E5">
              <w:t>У закладі налагоджено співпрацю з культурно-просвітницькими, фізкультурно-оздоровчими установами, іншими закладами освіти, громадськими організаціями</w:t>
            </w:r>
          </w:p>
        </w:tc>
        <w:tc>
          <w:tcPr>
            <w:tcW w:w="2699" w:type="dxa"/>
          </w:tcPr>
          <w:p w:rsidR="00C67598" w:rsidRPr="00FB58E5" w:rsidRDefault="00C67598" w:rsidP="00C67598">
            <w:pPr>
              <w:pStyle w:val="TableParagraph"/>
              <w:ind w:left="0"/>
              <w:contextualSpacing/>
            </w:pPr>
            <w:r w:rsidRPr="00FB58E5">
              <w:t>Співпраця закладу з культурно-просвітницькими, фізкультурно-оздоровчими установами, іншими закладами освіти, громадськими організаціями ведеться епізодично</w:t>
            </w:r>
          </w:p>
        </w:tc>
        <w:tc>
          <w:tcPr>
            <w:tcW w:w="2465" w:type="dxa"/>
          </w:tcPr>
          <w:p w:rsidR="00C67598" w:rsidRPr="00FB58E5" w:rsidRDefault="00C67598" w:rsidP="00C67598">
            <w:pPr>
              <w:pStyle w:val="TableParagraph"/>
              <w:ind w:left="0"/>
              <w:contextualSpacing/>
            </w:pPr>
            <w:r w:rsidRPr="00FB58E5">
              <w:t>У закладі відсутня співпраця з культурно-просвітницькими, фізкультурно-оздоровчими установами, іншими закладами освіти, громадськими організаціями</w:t>
            </w:r>
          </w:p>
        </w:tc>
        <w:tc>
          <w:tcPr>
            <w:tcW w:w="1782" w:type="dxa"/>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874" w:type="dxa"/>
          </w:tcPr>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Вивчення документації</w:t>
            </w:r>
          </w:p>
          <w:p w:rsidR="00C67598" w:rsidRPr="002255F9" w:rsidRDefault="00C67598" w:rsidP="00C67598">
            <w:pPr>
              <w:spacing w:after="0" w:line="240" w:lineRule="auto"/>
              <w:contextualSpacing/>
              <w:rPr>
                <w:rFonts w:ascii="Times New Roman" w:hAnsi="Times New Roman" w:cs="Times New Roman"/>
                <w:lang w:val="uk-UA"/>
              </w:rPr>
            </w:pPr>
            <w:r w:rsidRPr="002255F9">
              <w:rPr>
                <w:rFonts w:ascii="Times New Roman" w:hAnsi="Times New Roman" w:cs="Times New Roman"/>
                <w:lang w:val="uk-UA"/>
              </w:rPr>
              <w:t>Опитування (анкетування) педагогічних працівників, батьків</w:t>
            </w:r>
          </w:p>
        </w:tc>
      </w:tr>
      <w:tr w:rsidR="002255F9" w:rsidRPr="00767FA9" w:rsidTr="00A95A81">
        <w:tc>
          <w:tcPr>
            <w:tcW w:w="11759" w:type="dxa"/>
            <w:gridSpan w:val="5"/>
          </w:tcPr>
          <w:p w:rsidR="002255F9" w:rsidRPr="00FB58E5" w:rsidRDefault="002255F9" w:rsidP="002255F9">
            <w:pPr>
              <w:pStyle w:val="TableParagraph"/>
              <w:ind w:left="0"/>
              <w:contextualSpacing/>
              <w:jc w:val="right"/>
            </w:pPr>
            <w:r>
              <w:t>Усього:</w:t>
            </w:r>
          </w:p>
        </w:tc>
        <w:tc>
          <w:tcPr>
            <w:tcW w:w="1782" w:type="dxa"/>
          </w:tcPr>
          <w:p w:rsidR="002255F9"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28 балів</w:t>
            </w:r>
          </w:p>
        </w:tc>
        <w:tc>
          <w:tcPr>
            <w:tcW w:w="1874" w:type="dxa"/>
          </w:tcPr>
          <w:p w:rsidR="002255F9" w:rsidRPr="002255F9" w:rsidRDefault="002255F9" w:rsidP="00C67598">
            <w:pPr>
              <w:spacing w:after="0" w:line="240" w:lineRule="auto"/>
              <w:contextualSpacing/>
              <w:rPr>
                <w:rFonts w:ascii="Times New Roman" w:hAnsi="Times New Roman" w:cs="Times New Roman"/>
                <w:lang w:val="uk-UA"/>
              </w:rPr>
            </w:pPr>
          </w:p>
        </w:tc>
      </w:tr>
    </w:tbl>
    <w:p w:rsidR="00C67598" w:rsidRDefault="00C67598" w:rsidP="00C67598">
      <w:pPr>
        <w:spacing w:after="0" w:line="240" w:lineRule="auto"/>
        <w:contextualSpacing/>
        <w:rPr>
          <w:rFonts w:ascii="Times New Roman" w:hAnsi="Times New Roman" w:cs="Times New Roman"/>
          <w:lang w:val="uk-UA"/>
        </w:rPr>
      </w:pP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 xml:space="preserve">Критерій: 4.1.2: Забезпечення ефективності кадрової політики </w:t>
      </w:r>
    </w:p>
    <w:p w:rsidR="00C67598" w:rsidRPr="009C45A5" w:rsidRDefault="00C67598" w:rsidP="00C67598">
      <w:pPr>
        <w:spacing w:after="0" w:line="240" w:lineRule="auto"/>
        <w:contextualSpacing/>
        <w:rPr>
          <w:rFonts w:ascii="Times New Roman" w:hAnsi="Times New Roman" w:cs="Times New Roman"/>
          <w:sz w:val="28"/>
          <w:szCs w:val="28"/>
          <w:lang w:val="uk-UA"/>
        </w:rPr>
      </w:pPr>
    </w:p>
    <w:tbl>
      <w:tblPr>
        <w:tblW w:w="15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923"/>
        <w:gridCol w:w="2669"/>
        <w:gridCol w:w="2466"/>
        <w:gridCol w:w="3142"/>
        <w:gridCol w:w="8"/>
        <w:gridCol w:w="1327"/>
        <w:gridCol w:w="1646"/>
      </w:tblGrid>
      <w:tr w:rsidR="0047785A" w:rsidRPr="00FB58E5" w:rsidTr="00B41837">
        <w:tc>
          <w:tcPr>
            <w:tcW w:w="876"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w:t>
            </w:r>
          </w:p>
        </w:tc>
        <w:tc>
          <w:tcPr>
            <w:tcW w:w="11208" w:type="dxa"/>
            <w:gridSpan w:val="5"/>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327" w:type="dxa"/>
            <w:vAlign w:val="center"/>
          </w:tcPr>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Рівень оцінювання</w:t>
            </w:r>
          </w:p>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/к-ть балів</w:t>
            </w:r>
          </w:p>
        </w:tc>
        <w:tc>
          <w:tcPr>
            <w:tcW w:w="1646"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47785A" w:rsidRPr="00FB58E5" w:rsidTr="00B41837">
        <w:tc>
          <w:tcPr>
            <w:tcW w:w="876"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2923"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Високий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2669"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466"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2 бали</w:t>
            </w:r>
          </w:p>
        </w:tc>
        <w:tc>
          <w:tcPr>
            <w:tcW w:w="314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Недостатній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335" w:type="dxa"/>
            <w:gridSpan w:val="2"/>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646"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47785A" w:rsidRPr="00FB58E5" w:rsidTr="00B41837">
        <w:tc>
          <w:tcPr>
            <w:tcW w:w="876"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4.1.2.1.</w:t>
            </w:r>
          </w:p>
        </w:tc>
        <w:tc>
          <w:tcPr>
            <w:tcW w:w="2923" w:type="dxa"/>
          </w:tcPr>
          <w:p w:rsidR="00C67598" w:rsidRPr="00FB58E5" w:rsidRDefault="00C67598" w:rsidP="00C67598">
            <w:pPr>
              <w:pStyle w:val="TableParagraph"/>
              <w:ind w:left="0"/>
              <w:contextualSpacing/>
            </w:pPr>
            <w:r w:rsidRPr="00FB58E5">
              <w:t>Заклад ук</w:t>
            </w:r>
            <w:r w:rsidR="002F3138" w:rsidRPr="00FB58E5">
              <w:t xml:space="preserve">омплектовано кваліфікованими </w:t>
            </w:r>
            <w:r w:rsidRPr="00FB58E5">
              <w:t>кадрами, вакансії відсутні. Показник щодо плинності кадрів становить менше 5%</w:t>
            </w:r>
          </w:p>
        </w:tc>
        <w:tc>
          <w:tcPr>
            <w:tcW w:w="2669" w:type="dxa"/>
          </w:tcPr>
          <w:p w:rsidR="00C67598" w:rsidRPr="00FB58E5" w:rsidRDefault="00C67598" w:rsidP="00C67598">
            <w:pPr>
              <w:pStyle w:val="TableParagraph"/>
              <w:ind w:left="0"/>
              <w:contextualSpacing/>
            </w:pPr>
            <w:r w:rsidRPr="00FB58E5">
              <w:t xml:space="preserve">У закладі впродовж останніх трьох років спостерігається позитивна динаміка до зменшення кількості вакантних посад. Показник щодо </w:t>
            </w:r>
            <w:r w:rsidRPr="00FB58E5">
              <w:lastRenderedPageBreak/>
              <w:t>плинності кадрів становить менше 5%</w:t>
            </w:r>
          </w:p>
        </w:tc>
        <w:tc>
          <w:tcPr>
            <w:tcW w:w="2466" w:type="dxa"/>
          </w:tcPr>
          <w:p w:rsidR="00C67598" w:rsidRPr="00FB58E5" w:rsidRDefault="00C67598" w:rsidP="00C67598">
            <w:pPr>
              <w:pStyle w:val="TableParagraph"/>
              <w:ind w:left="0"/>
              <w:contextualSpacing/>
            </w:pPr>
            <w:r w:rsidRPr="00FB58E5">
              <w:lastRenderedPageBreak/>
              <w:t xml:space="preserve">У закладі наявні вакансії, керівництво закладу не вживає належних заходів реагування щодо їх заповнення. Показник щодо плинності кадрів </w:t>
            </w:r>
            <w:r w:rsidRPr="00FB58E5">
              <w:lastRenderedPageBreak/>
              <w:t>становить більше 5%</w:t>
            </w:r>
          </w:p>
        </w:tc>
        <w:tc>
          <w:tcPr>
            <w:tcW w:w="3142" w:type="dxa"/>
          </w:tcPr>
          <w:p w:rsidR="00C67598" w:rsidRPr="00FB58E5" w:rsidRDefault="00C67598" w:rsidP="00C67598">
            <w:pPr>
              <w:pStyle w:val="TableParagraph"/>
              <w:ind w:left="0"/>
              <w:contextualSpacing/>
            </w:pPr>
            <w:r w:rsidRPr="00FB58E5">
              <w:lastRenderedPageBreak/>
              <w:t xml:space="preserve">У закладі спостерігається стійка тенденція до збільшення кількості вакантних посад. Керівництвом закладу не вживаються заходи з реагування на ситуацію. </w:t>
            </w:r>
            <w:r w:rsidRPr="00FB58E5">
              <w:lastRenderedPageBreak/>
              <w:t>Показник щодо плинності кадрів становить більше 5%</w:t>
            </w:r>
          </w:p>
        </w:tc>
        <w:tc>
          <w:tcPr>
            <w:tcW w:w="1335" w:type="dxa"/>
            <w:gridSpan w:val="2"/>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lastRenderedPageBreak/>
              <w:t>4 бали</w:t>
            </w:r>
          </w:p>
        </w:tc>
        <w:tc>
          <w:tcPr>
            <w:tcW w:w="1646" w:type="dxa"/>
          </w:tcPr>
          <w:p w:rsidR="00C67598" w:rsidRPr="00327272" w:rsidRDefault="00CB524A"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Вивчення документації</w:t>
            </w:r>
            <w:r w:rsidR="00C67598" w:rsidRPr="00327272">
              <w:rPr>
                <w:rFonts w:ascii="Times New Roman" w:hAnsi="Times New Roman" w:cs="Times New Roman"/>
                <w:lang w:val="uk-UA"/>
              </w:rPr>
              <w:t xml:space="preserve"> </w:t>
            </w:r>
          </w:p>
        </w:tc>
      </w:tr>
      <w:tr w:rsidR="0047785A" w:rsidRPr="00FB58E5" w:rsidTr="00B41837">
        <w:tc>
          <w:tcPr>
            <w:tcW w:w="876"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4.1.2.2</w:t>
            </w:r>
          </w:p>
        </w:tc>
        <w:tc>
          <w:tcPr>
            <w:tcW w:w="2923" w:type="dxa"/>
          </w:tcPr>
          <w:p w:rsidR="00C67598" w:rsidRPr="00FB58E5" w:rsidRDefault="00C67598" w:rsidP="00C67598">
            <w:pPr>
              <w:pStyle w:val="TableParagraph"/>
              <w:ind w:left="0"/>
              <w:contextualSpacing/>
            </w:pPr>
            <w:r w:rsidRPr="00FB58E5">
              <w:t>Освіта, рівень професійної підготовки працівників повністю відповідають вимогам чинного законодавства</w:t>
            </w:r>
          </w:p>
        </w:tc>
        <w:tc>
          <w:tcPr>
            <w:tcW w:w="2669" w:type="dxa"/>
          </w:tcPr>
          <w:p w:rsidR="00C67598" w:rsidRPr="00FB58E5" w:rsidRDefault="00C67598" w:rsidP="00C67598">
            <w:pPr>
              <w:pStyle w:val="TableParagraph"/>
              <w:ind w:left="0"/>
              <w:contextualSpacing/>
            </w:pPr>
            <w:r w:rsidRPr="00FB58E5">
              <w:t>Освіта, рівень професійної підготовки працівників відповідають вимогам чинного законодавства</w:t>
            </w:r>
          </w:p>
        </w:tc>
        <w:tc>
          <w:tcPr>
            <w:tcW w:w="2466" w:type="dxa"/>
          </w:tcPr>
          <w:p w:rsidR="002F3138" w:rsidRPr="00FB58E5" w:rsidRDefault="00C67598" w:rsidP="00B41837">
            <w:pPr>
              <w:pStyle w:val="TableParagraph"/>
              <w:ind w:left="0"/>
              <w:contextualSpacing/>
            </w:pPr>
            <w:r w:rsidRPr="00FB58E5">
              <w:t>Освіта, рівень професійної підготовки працівників частково відповідають вимогам чинного законодавства</w:t>
            </w:r>
          </w:p>
        </w:tc>
        <w:tc>
          <w:tcPr>
            <w:tcW w:w="3142" w:type="dxa"/>
          </w:tcPr>
          <w:p w:rsidR="00C67598" w:rsidRPr="00FB58E5" w:rsidRDefault="00C67598" w:rsidP="00C67598">
            <w:pPr>
              <w:pStyle w:val="TableParagraph"/>
              <w:ind w:left="0"/>
              <w:contextualSpacing/>
            </w:pPr>
            <w:r w:rsidRPr="00FB58E5">
              <w:t>Освіта, рівень професійної підготовки більшої половини працівників не відповідають вимогам чинного законодавства</w:t>
            </w:r>
          </w:p>
        </w:tc>
        <w:tc>
          <w:tcPr>
            <w:tcW w:w="1335" w:type="dxa"/>
            <w:gridSpan w:val="2"/>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4 бали</w:t>
            </w:r>
          </w:p>
        </w:tc>
        <w:tc>
          <w:tcPr>
            <w:tcW w:w="1646" w:type="dxa"/>
          </w:tcPr>
          <w:p w:rsidR="00C67598" w:rsidRPr="00327272" w:rsidRDefault="00CB524A"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Вивчення документації</w:t>
            </w:r>
          </w:p>
        </w:tc>
      </w:tr>
      <w:tr w:rsidR="0047785A" w:rsidRPr="00FB58E5" w:rsidTr="00B41837">
        <w:tc>
          <w:tcPr>
            <w:tcW w:w="876"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4.1.2.3</w:t>
            </w:r>
          </w:p>
        </w:tc>
        <w:tc>
          <w:tcPr>
            <w:tcW w:w="2923" w:type="dxa"/>
          </w:tcPr>
          <w:p w:rsidR="00C67598" w:rsidRPr="00FB58E5" w:rsidRDefault="00C67598" w:rsidP="00C67598">
            <w:pPr>
              <w:pStyle w:val="TableParagraph"/>
              <w:ind w:left="0"/>
              <w:contextualSpacing/>
            </w:pPr>
            <w:r w:rsidRPr="00FB58E5">
              <w:t>Керівництво закладу застосовує заходи матеріального та морального заохочення до педагогічних працівників</w:t>
            </w:r>
          </w:p>
        </w:tc>
        <w:tc>
          <w:tcPr>
            <w:tcW w:w="2669" w:type="dxa"/>
          </w:tcPr>
          <w:p w:rsidR="00C67598" w:rsidRPr="00FB58E5" w:rsidRDefault="00C67598" w:rsidP="00C67598">
            <w:pPr>
              <w:pStyle w:val="TableParagraph"/>
              <w:ind w:left="0"/>
              <w:contextualSpacing/>
              <w:jc w:val="both"/>
            </w:pPr>
            <w:r w:rsidRPr="00FB58E5">
              <w:t>Керівництво закладу переважно застосовує заходи морального заохочення до педагогічних працівників</w:t>
            </w:r>
          </w:p>
        </w:tc>
        <w:tc>
          <w:tcPr>
            <w:tcW w:w="2466" w:type="dxa"/>
          </w:tcPr>
          <w:p w:rsidR="00C67598" w:rsidRPr="00FB58E5" w:rsidRDefault="00C67598" w:rsidP="00C67598">
            <w:pPr>
              <w:pStyle w:val="TableParagraph"/>
              <w:ind w:left="0"/>
              <w:contextualSpacing/>
              <w:jc w:val="both"/>
            </w:pPr>
            <w:r w:rsidRPr="00FB58E5">
              <w:t>Керівництво закладу в поодиноких випадках застосовує заходи морального заохочення до педагогічних працівників</w:t>
            </w:r>
          </w:p>
        </w:tc>
        <w:tc>
          <w:tcPr>
            <w:tcW w:w="3142" w:type="dxa"/>
          </w:tcPr>
          <w:p w:rsidR="00C67598" w:rsidRPr="00FB58E5" w:rsidRDefault="00C67598" w:rsidP="00C67598">
            <w:pPr>
              <w:pStyle w:val="TableParagraph"/>
              <w:ind w:left="0"/>
              <w:contextualSpacing/>
            </w:pPr>
            <w:r w:rsidRPr="00FB58E5">
              <w:t>Керівництво закладу не застосовує заходи матеріального та морального заохочення до педагогічних працівників</w:t>
            </w:r>
          </w:p>
        </w:tc>
        <w:tc>
          <w:tcPr>
            <w:tcW w:w="1335" w:type="dxa"/>
            <w:gridSpan w:val="2"/>
          </w:tcPr>
          <w:p w:rsidR="00C67598" w:rsidRPr="00FB58E5" w:rsidRDefault="002255F9"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646" w:type="dxa"/>
          </w:tcPr>
          <w:p w:rsidR="00C67598" w:rsidRPr="00327272" w:rsidRDefault="00C67598"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Вивчення документації.</w:t>
            </w:r>
          </w:p>
          <w:p w:rsidR="00C67598" w:rsidRPr="00327272" w:rsidRDefault="00C67598"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Опитування (анкетування)</w:t>
            </w:r>
          </w:p>
          <w:p w:rsidR="00C67598" w:rsidRPr="00327272" w:rsidRDefault="00C67598"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 xml:space="preserve">педагогічних працівників </w:t>
            </w:r>
          </w:p>
        </w:tc>
      </w:tr>
      <w:tr w:rsidR="00B8484D" w:rsidRPr="00FB58E5" w:rsidTr="00B41837">
        <w:tc>
          <w:tcPr>
            <w:tcW w:w="876" w:type="dxa"/>
          </w:tcPr>
          <w:p w:rsidR="00B8484D" w:rsidRPr="00FB58E5" w:rsidRDefault="00B41837" w:rsidP="00B8484D">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4.1.2.4</w:t>
            </w:r>
          </w:p>
        </w:tc>
        <w:tc>
          <w:tcPr>
            <w:tcW w:w="2923" w:type="dxa"/>
          </w:tcPr>
          <w:p w:rsidR="00B8484D" w:rsidRPr="00FB58E5" w:rsidRDefault="00B8484D" w:rsidP="00B41837">
            <w:pPr>
              <w:spacing w:line="240" w:lineRule="auto"/>
              <w:rPr>
                <w:rFonts w:ascii="Times New Roman" w:eastAsia="Times New Roman" w:hAnsi="Times New Roman" w:cs="Times New Roman"/>
                <w:lang w:val="uk-UA"/>
              </w:rPr>
            </w:pPr>
            <w:r w:rsidRPr="00FB58E5">
              <w:rPr>
                <w:rFonts w:ascii="Times New Roman" w:eastAsia="Times New Roman" w:hAnsi="Times New Roman" w:cs="Times New Roman"/>
                <w:lang w:val="uk-UA"/>
              </w:rPr>
              <w:t>Керівництво закладу</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створює належні умови</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для підвищення</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кваліфікації та</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атестації педагогічних</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працівників</w:t>
            </w:r>
          </w:p>
          <w:p w:rsidR="00B8484D" w:rsidRPr="00FB58E5" w:rsidRDefault="00B8484D" w:rsidP="00B41837">
            <w:pPr>
              <w:spacing w:line="240" w:lineRule="auto"/>
              <w:rPr>
                <w:rFonts w:ascii="Times New Roman" w:eastAsia="Times New Roman" w:hAnsi="Times New Roman" w:cs="Times New Roman"/>
                <w:lang w:val="uk-UA"/>
              </w:rPr>
            </w:pPr>
          </w:p>
        </w:tc>
        <w:tc>
          <w:tcPr>
            <w:tcW w:w="2669" w:type="dxa"/>
          </w:tcPr>
          <w:p w:rsidR="00B8484D" w:rsidRPr="00FB58E5" w:rsidRDefault="00B8484D" w:rsidP="00B41837">
            <w:pPr>
              <w:spacing w:line="240" w:lineRule="auto"/>
              <w:rPr>
                <w:rFonts w:ascii="Times New Roman" w:eastAsia="Times New Roman" w:hAnsi="Times New Roman" w:cs="Times New Roman"/>
                <w:lang w:val="uk-UA"/>
              </w:rPr>
            </w:pPr>
            <w:r w:rsidRPr="00FB58E5">
              <w:rPr>
                <w:rFonts w:ascii="Times New Roman" w:eastAsia="Times New Roman" w:hAnsi="Times New Roman" w:cs="Times New Roman"/>
                <w:lang w:val="uk-UA"/>
              </w:rPr>
              <w:t>Керівництво закладу проводить роботу щодо</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створення умов</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для підвищення</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кваліфікації та</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атестації педагогічних</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працівників</w:t>
            </w:r>
          </w:p>
          <w:p w:rsidR="00B8484D" w:rsidRPr="00FB58E5" w:rsidRDefault="00B8484D" w:rsidP="00B41837">
            <w:pPr>
              <w:pStyle w:val="TableParagraph"/>
              <w:ind w:left="0"/>
              <w:jc w:val="both"/>
            </w:pPr>
          </w:p>
        </w:tc>
        <w:tc>
          <w:tcPr>
            <w:tcW w:w="2466" w:type="dxa"/>
          </w:tcPr>
          <w:p w:rsidR="00B8484D" w:rsidRPr="00FB58E5" w:rsidRDefault="00B8484D" w:rsidP="00B41837">
            <w:pPr>
              <w:spacing w:line="240" w:lineRule="auto"/>
              <w:rPr>
                <w:rFonts w:ascii="Times New Roman" w:eastAsia="Times New Roman" w:hAnsi="Times New Roman" w:cs="Times New Roman"/>
                <w:lang w:val="uk-UA"/>
              </w:rPr>
            </w:pPr>
            <w:r w:rsidRPr="00FB58E5">
              <w:rPr>
                <w:rFonts w:ascii="Times New Roman" w:eastAsia="Times New Roman" w:hAnsi="Times New Roman" w:cs="Times New Roman"/>
                <w:lang w:val="uk-UA"/>
              </w:rPr>
              <w:t>Керівництво закладу</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частково створює умови</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для підвищення</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кваліфікації та</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атестації педагогічних</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працівників</w:t>
            </w:r>
          </w:p>
          <w:p w:rsidR="00B8484D" w:rsidRPr="00FB58E5" w:rsidRDefault="00B8484D" w:rsidP="00B41837">
            <w:pPr>
              <w:pStyle w:val="TableParagraph"/>
              <w:ind w:left="0"/>
              <w:jc w:val="both"/>
            </w:pPr>
          </w:p>
        </w:tc>
        <w:tc>
          <w:tcPr>
            <w:tcW w:w="3142" w:type="dxa"/>
          </w:tcPr>
          <w:p w:rsidR="00B8484D" w:rsidRPr="00FB58E5" w:rsidRDefault="00B8484D" w:rsidP="00B41837">
            <w:pPr>
              <w:spacing w:line="240" w:lineRule="auto"/>
              <w:rPr>
                <w:rFonts w:ascii="Times New Roman" w:eastAsia="Times New Roman" w:hAnsi="Times New Roman" w:cs="Times New Roman"/>
                <w:lang w:val="uk-UA"/>
              </w:rPr>
            </w:pPr>
            <w:r w:rsidRPr="00FB58E5">
              <w:rPr>
                <w:rFonts w:ascii="Times New Roman" w:eastAsia="Times New Roman" w:hAnsi="Times New Roman" w:cs="Times New Roman"/>
                <w:lang w:val="uk-UA"/>
              </w:rPr>
              <w:t>Керівництво закладу</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не створює умови</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для підвищення</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кваліфікації та</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атестації педагогічних</w:t>
            </w:r>
            <w:r w:rsidR="00B41837" w:rsidRPr="00FB58E5">
              <w:rPr>
                <w:rFonts w:ascii="Times New Roman" w:eastAsia="Times New Roman" w:hAnsi="Times New Roman" w:cs="Times New Roman"/>
                <w:lang w:val="uk-UA"/>
              </w:rPr>
              <w:t xml:space="preserve"> </w:t>
            </w:r>
            <w:r w:rsidRPr="00FB58E5">
              <w:rPr>
                <w:rFonts w:ascii="Times New Roman" w:eastAsia="Times New Roman" w:hAnsi="Times New Roman" w:cs="Times New Roman"/>
                <w:lang w:val="uk-UA"/>
              </w:rPr>
              <w:t>працівників</w:t>
            </w:r>
          </w:p>
          <w:p w:rsidR="00B8484D" w:rsidRPr="00FB58E5" w:rsidRDefault="00B8484D" w:rsidP="00B41837">
            <w:pPr>
              <w:pStyle w:val="TableParagraph"/>
              <w:ind w:left="0"/>
            </w:pPr>
          </w:p>
        </w:tc>
        <w:tc>
          <w:tcPr>
            <w:tcW w:w="1335" w:type="dxa"/>
            <w:gridSpan w:val="2"/>
          </w:tcPr>
          <w:p w:rsidR="00B8484D" w:rsidRPr="00FB58E5" w:rsidRDefault="00327272" w:rsidP="00B41837">
            <w:pP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4 бали</w:t>
            </w:r>
          </w:p>
        </w:tc>
        <w:tc>
          <w:tcPr>
            <w:tcW w:w="1646" w:type="dxa"/>
          </w:tcPr>
          <w:p w:rsidR="00B8484D" w:rsidRPr="00327272" w:rsidRDefault="00B8484D" w:rsidP="00B41837">
            <w:pPr>
              <w:spacing w:line="240" w:lineRule="auto"/>
              <w:rPr>
                <w:rFonts w:ascii="Times New Roman" w:eastAsia="Times New Roman" w:hAnsi="Times New Roman" w:cs="Times New Roman"/>
                <w:lang w:val="uk-UA"/>
              </w:rPr>
            </w:pPr>
            <w:r w:rsidRPr="00327272">
              <w:rPr>
                <w:rFonts w:ascii="Times New Roman" w:eastAsia="Times New Roman" w:hAnsi="Times New Roman" w:cs="Times New Roman"/>
                <w:lang w:val="uk-UA"/>
              </w:rPr>
              <w:t xml:space="preserve">Вивчення </w:t>
            </w:r>
            <w:r w:rsidR="00B41837" w:rsidRPr="00327272">
              <w:rPr>
                <w:rFonts w:ascii="Times New Roman" w:eastAsia="Times New Roman" w:hAnsi="Times New Roman" w:cs="Times New Roman"/>
                <w:lang w:val="uk-UA"/>
              </w:rPr>
              <w:t>д</w:t>
            </w:r>
            <w:r w:rsidRPr="00327272">
              <w:rPr>
                <w:rFonts w:ascii="Times New Roman" w:eastAsia="Times New Roman" w:hAnsi="Times New Roman" w:cs="Times New Roman"/>
                <w:lang w:val="uk-UA"/>
              </w:rPr>
              <w:t>окументації.</w:t>
            </w:r>
            <w:r w:rsidR="00B41837" w:rsidRPr="00327272">
              <w:rPr>
                <w:rFonts w:ascii="Times New Roman" w:eastAsia="Times New Roman" w:hAnsi="Times New Roman" w:cs="Times New Roman"/>
                <w:lang w:val="uk-UA"/>
              </w:rPr>
              <w:t xml:space="preserve"> </w:t>
            </w:r>
            <w:r w:rsidRPr="00327272">
              <w:rPr>
                <w:rFonts w:ascii="Times New Roman" w:eastAsia="Times New Roman" w:hAnsi="Times New Roman" w:cs="Times New Roman"/>
                <w:lang w:val="uk-UA"/>
              </w:rPr>
              <w:t>Опитування (анкетування)</w:t>
            </w:r>
            <w:r w:rsidR="00B41837" w:rsidRPr="00327272">
              <w:rPr>
                <w:rFonts w:ascii="Times New Roman" w:eastAsia="Times New Roman" w:hAnsi="Times New Roman" w:cs="Times New Roman"/>
                <w:lang w:val="uk-UA"/>
              </w:rPr>
              <w:t xml:space="preserve"> </w:t>
            </w:r>
            <w:r w:rsidRPr="00327272">
              <w:rPr>
                <w:rFonts w:ascii="Times New Roman" w:eastAsia="Times New Roman" w:hAnsi="Times New Roman" w:cs="Times New Roman"/>
                <w:lang w:val="uk-UA"/>
              </w:rPr>
              <w:t>педагогічних працівників</w:t>
            </w:r>
          </w:p>
        </w:tc>
      </w:tr>
      <w:tr w:rsidR="00327272" w:rsidRPr="00FB58E5" w:rsidTr="00CF4924">
        <w:tc>
          <w:tcPr>
            <w:tcW w:w="12076" w:type="dxa"/>
            <w:gridSpan w:val="5"/>
          </w:tcPr>
          <w:p w:rsidR="00327272" w:rsidRPr="00FB58E5" w:rsidRDefault="00327272" w:rsidP="00327272">
            <w:pPr>
              <w:spacing w:line="240" w:lineRule="auto"/>
              <w:jc w:val="right"/>
              <w:rPr>
                <w:rFonts w:ascii="Times New Roman" w:eastAsia="Times New Roman" w:hAnsi="Times New Roman" w:cs="Times New Roman"/>
                <w:lang w:val="uk-UA"/>
              </w:rPr>
            </w:pPr>
            <w:r>
              <w:rPr>
                <w:rFonts w:ascii="Times New Roman" w:eastAsia="Times New Roman" w:hAnsi="Times New Roman" w:cs="Times New Roman"/>
                <w:lang w:val="uk-UA"/>
              </w:rPr>
              <w:t>Усього:</w:t>
            </w:r>
          </w:p>
        </w:tc>
        <w:tc>
          <w:tcPr>
            <w:tcW w:w="1335" w:type="dxa"/>
            <w:gridSpan w:val="2"/>
          </w:tcPr>
          <w:p w:rsidR="00327272" w:rsidRPr="00FB58E5" w:rsidRDefault="00327272" w:rsidP="00327272">
            <w:pPr>
              <w:spacing w:after="0" w:line="240" w:lineRule="auto"/>
              <w:contextualSpacing/>
              <w:rPr>
                <w:rFonts w:ascii="Times New Roman" w:hAnsi="Times New Roman" w:cs="Times New Roman"/>
                <w:lang w:val="uk-UA"/>
              </w:rPr>
            </w:pPr>
            <w:r>
              <w:rPr>
                <w:rFonts w:ascii="Times New Roman" w:hAnsi="Times New Roman" w:cs="Times New Roman"/>
                <w:lang w:val="uk-UA"/>
              </w:rPr>
              <w:t>15 балів</w:t>
            </w:r>
          </w:p>
        </w:tc>
        <w:tc>
          <w:tcPr>
            <w:tcW w:w="1646" w:type="dxa"/>
          </w:tcPr>
          <w:p w:rsidR="00327272" w:rsidRPr="00327272" w:rsidRDefault="00327272" w:rsidP="00327272">
            <w:pPr>
              <w:spacing w:line="240" w:lineRule="auto"/>
              <w:rPr>
                <w:rFonts w:ascii="Times New Roman" w:eastAsia="Times New Roman" w:hAnsi="Times New Roman" w:cs="Times New Roman"/>
                <w:lang w:val="uk-UA"/>
              </w:rPr>
            </w:pPr>
          </w:p>
        </w:tc>
      </w:tr>
    </w:tbl>
    <w:p w:rsidR="00C67598" w:rsidRPr="00767FA9" w:rsidRDefault="00C67598" w:rsidP="00C67598">
      <w:pPr>
        <w:spacing w:after="0" w:line="240" w:lineRule="auto"/>
        <w:contextualSpacing/>
        <w:jc w:val="center"/>
        <w:rPr>
          <w:rFonts w:ascii="Times New Roman" w:hAnsi="Times New Roman" w:cs="Times New Roman"/>
          <w:lang w:val="uk-UA"/>
        </w:rPr>
      </w:pP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4.1.3. Критерій: Формування відносин довіри, забезпечення прозорості та інформаційної відкритості закладу</w:t>
      </w:r>
    </w:p>
    <w:p w:rsidR="00C67598" w:rsidRPr="009C45A5" w:rsidRDefault="00C67598" w:rsidP="00C67598">
      <w:pPr>
        <w:spacing w:after="0" w:line="240" w:lineRule="auto"/>
        <w:contextualSpacing/>
        <w:rPr>
          <w:rFonts w:ascii="Times New Roman" w:hAnsi="Times New Roman" w:cs="Times New Roman"/>
          <w:sz w:val="28"/>
          <w:szCs w:val="28"/>
          <w:lang w:val="uk-UA"/>
        </w:rPr>
      </w:pP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6"/>
        <w:gridCol w:w="2774"/>
        <w:gridCol w:w="2861"/>
        <w:gridCol w:w="2721"/>
        <w:gridCol w:w="2482"/>
        <w:gridCol w:w="1672"/>
        <w:gridCol w:w="1869"/>
      </w:tblGrid>
      <w:tr w:rsidR="00C67598" w:rsidRPr="00FB58E5" w:rsidTr="001345FB">
        <w:tc>
          <w:tcPr>
            <w:tcW w:w="1036"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w:t>
            </w:r>
          </w:p>
        </w:tc>
        <w:tc>
          <w:tcPr>
            <w:tcW w:w="10838" w:type="dxa"/>
            <w:gridSpan w:val="4"/>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1672" w:type="dxa"/>
            <w:vAlign w:val="center"/>
          </w:tcPr>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Рівень оцінювання/</w:t>
            </w:r>
          </w:p>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к-ть балів</w:t>
            </w:r>
          </w:p>
        </w:tc>
        <w:tc>
          <w:tcPr>
            <w:tcW w:w="1869"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C67598" w:rsidRPr="00FB58E5" w:rsidTr="001345FB">
        <w:tc>
          <w:tcPr>
            <w:tcW w:w="1036"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2774" w:type="dxa"/>
            <w:vAlign w:val="center"/>
          </w:tcPr>
          <w:p w:rsidR="00C67598" w:rsidRPr="00FB58E5" w:rsidRDefault="006248B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Високий рівень</w:t>
            </w:r>
            <w:r w:rsidR="00C67598" w:rsidRPr="00FB58E5">
              <w:rPr>
                <w:rFonts w:ascii="Times New Roman" w:hAnsi="Times New Roman" w:cs="Times New Roman"/>
                <w:lang w:val="uk-UA"/>
              </w:rPr>
              <w:t xml:space="preserve">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2861" w:type="dxa"/>
            <w:vAlign w:val="center"/>
          </w:tcPr>
          <w:p w:rsidR="00C67598" w:rsidRPr="00FB58E5" w:rsidRDefault="006248B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Достатній рівень</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72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2 бали</w:t>
            </w:r>
          </w:p>
        </w:tc>
        <w:tc>
          <w:tcPr>
            <w:tcW w:w="2482" w:type="dxa"/>
            <w:vAlign w:val="center"/>
          </w:tcPr>
          <w:p w:rsidR="00C67598" w:rsidRPr="00FB58E5" w:rsidRDefault="006248B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Недостатній рівень</w:t>
            </w:r>
            <w:r w:rsidR="00C67598" w:rsidRPr="00FB58E5">
              <w:rPr>
                <w:rFonts w:ascii="Times New Roman" w:hAnsi="Times New Roman" w:cs="Times New Roman"/>
                <w:lang w:val="uk-UA"/>
              </w:rPr>
              <w:t xml:space="preserve">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1672"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869"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C67598" w:rsidRPr="00FB58E5" w:rsidTr="001345FB">
        <w:tc>
          <w:tcPr>
            <w:tcW w:w="1036" w:type="dxa"/>
          </w:tcPr>
          <w:p w:rsidR="00C67598" w:rsidRPr="00FB58E5" w:rsidRDefault="006248B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4.1.3.1</w:t>
            </w:r>
          </w:p>
        </w:tc>
        <w:tc>
          <w:tcPr>
            <w:tcW w:w="2774" w:type="dxa"/>
          </w:tcPr>
          <w:p w:rsidR="00C67598" w:rsidRPr="00FB58E5" w:rsidRDefault="00C67598" w:rsidP="00C67598">
            <w:pPr>
              <w:pStyle w:val="TableParagraph"/>
              <w:ind w:left="0"/>
              <w:contextualSpacing/>
            </w:pPr>
            <w:r w:rsidRPr="00FB58E5">
              <w:t>Керівництво закладу систематично оприлюднює інформацію про діяльність закладу на власному сайті, використовує його як засіб комунікації між учасниками освітнього процесу, представниками державних і громадських інституцій</w:t>
            </w:r>
          </w:p>
        </w:tc>
        <w:tc>
          <w:tcPr>
            <w:tcW w:w="2861" w:type="dxa"/>
          </w:tcPr>
          <w:p w:rsidR="00C67598" w:rsidRPr="00FB58E5" w:rsidRDefault="00C67598" w:rsidP="00C67598">
            <w:pPr>
              <w:pStyle w:val="TableParagraph"/>
              <w:ind w:left="0"/>
              <w:contextualSpacing/>
              <w:jc w:val="both"/>
            </w:pPr>
            <w:r w:rsidRPr="00FB58E5">
              <w:t>Керівництво закладу оприлюднює інформацію про діяльність закладу на власному сайті</w:t>
            </w:r>
          </w:p>
        </w:tc>
        <w:tc>
          <w:tcPr>
            <w:tcW w:w="2721" w:type="dxa"/>
          </w:tcPr>
          <w:p w:rsidR="00C67598" w:rsidRPr="00FB58E5" w:rsidRDefault="00C67598" w:rsidP="00C67598">
            <w:pPr>
              <w:pStyle w:val="TableParagraph"/>
              <w:ind w:left="0"/>
              <w:contextualSpacing/>
            </w:pPr>
            <w:r w:rsidRPr="00FB58E5">
              <w:t>Керівництво закладу епізодично оприлюднює інформацію про діяльність закладу на власному сайті</w:t>
            </w:r>
          </w:p>
        </w:tc>
        <w:tc>
          <w:tcPr>
            <w:tcW w:w="2482" w:type="dxa"/>
          </w:tcPr>
          <w:p w:rsidR="00C67598" w:rsidRPr="00FB58E5" w:rsidRDefault="00C67598" w:rsidP="00C67598">
            <w:pPr>
              <w:pStyle w:val="TableParagraph"/>
              <w:ind w:left="0"/>
              <w:contextualSpacing/>
            </w:pPr>
            <w:r w:rsidRPr="00FB58E5">
              <w:t>Керівництво закладу не оприлюднює інформацію про діяльність закладу на власному сайті</w:t>
            </w:r>
          </w:p>
        </w:tc>
        <w:tc>
          <w:tcPr>
            <w:tcW w:w="1672" w:type="dxa"/>
          </w:tcPr>
          <w:p w:rsidR="00C67598" w:rsidRPr="00FB58E5" w:rsidRDefault="0032727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869" w:type="dxa"/>
          </w:tcPr>
          <w:p w:rsidR="00C67598" w:rsidRPr="00327272" w:rsidRDefault="00C67598"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Спостереження.</w:t>
            </w:r>
          </w:p>
          <w:p w:rsidR="00C67598" w:rsidRPr="00327272" w:rsidRDefault="00C67598"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Опитування (анкетування)</w:t>
            </w:r>
          </w:p>
          <w:p w:rsidR="00C67598" w:rsidRPr="00327272" w:rsidRDefault="00C67598"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учасників освітнього процесу, батьків вихованців</w:t>
            </w:r>
          </w:p>
        </w:tc>
      </w:tr>
    </w:tbl>
    <w:p w:rsidR="00C67598" w:rsidRDefault="00C67598" w:rsidP="00C67598">
      <w:pPr>
        <w:spacing w:after="0" w:line="240" w:lineRule="auto"/>
        <w:contextualSpacing/>
        <w:rPr>
          <w:rFonts w:ascii="Times New Roman" w:hAnsi="Times New Roman" w:cs="Times New Roman"/>
          <w:b/>
          <w:bCs/>
          <w:lang w:val="uk-UA"/>
        </w:rPr>
      </w:pPr>
    </w:p>
    <w:p w:rsidR="00C67598" w:rsidRPr="009C45A5" w:rsidRDefault="00C67598" w:rsidP="00C67598">
      <w:pPr>
        <w:spacing w:after="0" w:line="240" w:lineRule="auto"/>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4.2</w:t>
      </w:r>
      <w:r w:rsidRPr="009C45A5">
        <w:rPr>
          <w:rFonts w:ascii="Times New Roman" w:hAnsi="Times New Roman" w:cs="Times New Roman"/>
          <w:sz w:val="28"/>
          <w:szCs w:val="28"/>
          <w:lang w:val="uk-UA"/>
        </w:rPr>
        <w:tab/>
        <w:t>Вимога/правило: Забезпечення академічної доброчесності</w:t>
      </w:r>
    </w:p>
    <w:p w:rsidR="00C67598" w:rsidRDefault="00C67598" w:rsidP="00C67598">
      <w:pPr>
        <w:spacing w:after="0" w:line="240" w:lineRule="auto"/>
        <w:ind w:firstLine="708"/>
        <w:contextualSpacing/>
        <w:rPr>
          <w:rFonts w:ascii="Times New Roman" w:hAnsi="Times New Roman" w:cs="Times New Roman"/>
          <w:sz w:val="28"/>
          <w:szCs w:val="28"/>
          <w:lang w:val="uk-UA"/>
        </w:rPr>
      </w:pPr>
      <w:r w:rsidRPr="009C45A5">
        <w:rPr>
          <w:rFonts w:ascii="Times New Roman" w:hAnsi="Times New Roman" w:cs="Times New Roman"/>
          <w:sz w:val="28"/>
          <w:szCs w:val="28"/>
          <w:lang w:val="uk-UA"/>
        </w:rPr>
        <w:t>Критерій: Впровадження у закладі академічної доброчесності</w:t>
      </w:r>
    </w:p>
    <w:p w:rsidR="008B14B4" w:rsidRPr="00767FA9" w:rsidRDefault="008B14B4" w:rsidP="00C67598">
      <w:pPr>
        <w:spacing w:after="0" w:line="240" w:lineRule="auto"/>
        <w:contextualSpacing/>
        <w:rPr>
          <w:rFonts w:ascii="Times New Roman" w:hAnsi="Times New Roman" w:cs="Times New Roman"/>
          <w:lang w:val="uk-UA"/>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
        <w:gridCol w:w="4283"/>
        <w:gridCol w:w="3260"/>
        <w:gridCol w:w="2617"/>
        <w:gridCol w:w="2486"/>
        <w:gridCol w:w="948"/>
        <w:gridCol w:w="18"/>
        <w:gridCol w:w="1585"/>
      </w:tblGrid>
      <w:tr w:rsidR="006248B8" w:rsidRPr="00FB58E5" w:rsidTr="00B41837">
        <w:trPr>
          <w:trHeight w:val="1032"/>
        </w:trPr>
        <w:tc>
          <w:tcPr>
            <w:tcW w:w="82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w:t>
            </w:r>
          </w:p>
        </w:tc>
        <w:tc>
          <w:tcPr>
            <w:tcW w:w="12646" w:type="dxa"/>
            <w:gridSpan w:val="4"/>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Індикатори оцінювання</w:t>
            </w:r>
          </w:p>
        </w:tc>
        <w:tc>
          <w:tcPr>
            <w:tcW w:w="948" w:type="dxa"/>
            <w:vAlign w:val="center"/>
          </w:tcPr>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Рівень оцінювання/</w:t>
            </w:r>
          </w:p>
          <w:p w:rsidR="00C67598" w:rsidRPr="00FB58E5" w:rsidRDefault="00C67598" w:rsidP="00C67598">
            <w:pPr>
              <w:spacing w:after="0" w:line="240" w:lineRule="auto"/>
              <w:contextualSpacing/>
              <w:jc w:val="center"/>
              <w:rPr>
                <w:rFonts w:ascii="Times New Roman" w:hAnsi="Times New Roman" w:cs="Times New Roman"/>
                <w:sz w:val="18"/>
                <w:szCs w:val="18"/>
                <w:lang w:val="uk-UA"/>
              </w:rPr>
            </w:pPr>
            <w:r w:rsidRPr="00FB58E5">
              <w:rPr>
                <w:rFonts w:ascii="Times New Roman" w:hAnsi="Times New Roman" w:cs="Times New Roman"/>
                <w:sz w:val="18"/>
                <w:szCs w:val="18"/>
                <w:lang w:val="uk-UA"/>
              </w:rPr>
              <w:t>к-ть балів</w:t>
            </w:r>
          </w:p>
        </w:tc>
        <w:tc>
          <w:tcPr>
            <w:tcW w:w="1603" w:type="dxa"/>
            <w:gridSpan w:val="2"/>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Метод збору інформації</w:t>
            </w:r>
          </w:p>
        </w:tc>
      </w:tr>
      <w:tr w:rsidR="006248B8" w:rsidRPr="00FB58E5" w:rsidTr="00B41837">
        <w:tc>
          <w:tcPr>
            <w:tcW w:w="821"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4283" w:type="dxa"/>
            <w:vAlign w:val="center"/>
          </w:tcPr>
          <w:p w:rsidR="00C67598" w:rsidRPr="00FB58E5" w:rsidRDefault="006248B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Високий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4 бали</w:t>
            </w:r>
          </w:p>
        </w:tc>
        <w:tc>
          <w:tcPr>
            <w:tcW w:w="3260" w:type="dxa"/>
            <w:vAlign w:val="center"/>
          </w:tcPr>
          <w:p w:rsidR="00C67598" w:rsidRPr="00FB58E5" w:rsidRDefault="006248B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3 бали</w:t>
            </w:r>
          </w:p>
        </w:tc>
        <w:tc>
          <w:tcPr>
            <w:tcW w:w="2617"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Вимагає покращення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 2 бали</w:t>
            </w:r>
          </w:p>
        </w:tc>
        <w:tc>
          <w:tcPr>
            <w:tcW w:w="2486" w:type="dxa"/>
            <w:vAlign w:val="center"/>
          </w:tcPr>
          <w:p w:rsidR="00C67598" w:rsidRPr="00FB58E5" w:rsidRDefault="006248B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 xml:space="preserve">Недостатній рівень </w:t>
            </w:r>
          </w:p>
          <w:p w:rsidR="00C67598" w:rsidRPr="00FB58E5" w:rsidRDefault="00C67598" w:rsidP="00C67598">
            <w:pPr>
              <w:spacing w:after="0" w:line="240" w:lineRule="auto"/>
              <w:contextualSpacing/>
              <w:jc w:val="center"/>
              <w:rPr>
                <w:rFonts w:ascii="Times New Roman" w:hAnsi="Times New Roman" w:cs="Times New Roman"/>
                <w:lang w:val="uk-UA"/>
              </w:rPr>
            </w:pPr>
            <w:r w:rsidRPr="00FB58E5">
              <w:rPr>
                <w:rFonts w:ascii="Times New Roman" w:hAnsi="Times New Roman" w:cs="Times New Roman"/>
                <w:lang w:val="uk-UA"/>
              </w:rPr>
              <w:t>1 бал</w:t>
            </w:r>
          </w:p>
        </w:tc>
        <w:tc>
          <w:tcPr>
            <w:tcW w:w="966" w:type="dxa"/>
            <w:gridSpan w:val="2"/>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c>
          <w:tcPr>
            <w:tcW w:w="1585" w:type="dxa"/>
            <w:vAlign w:val="center"/>
          </w:tcPr>
          <w:p w:rsidR="00C67598" w:rsidRPr="00FB58E5" w:rsidRDefault="00C67598" w:rsidP="00C67598">
            <w:pPr>
              <w:spacing w:after="0" w:line="240" w:lineRule="auto"/>
              <w:contextualSpacing/>
              <w:jc w:val="center"/>
              <w:rPr>
                <w:rFonts w:ascii="Times New Roman" w:hAnsi="Times New Roman" w:cs="Times New Roman"/>
                <w:lang w:val="uk-UA"/>
              </w:rPr>
            </w:pPr>
          </w:p>
        </w:tc>
      </w:tr>
      <w:tr w:rsidR="006248B8" w:rsidRPr="00E57D82" w:rsidTr="00B41837">
        <w:tc>
          <w:tcPr>
            <w:tcW w:w="821"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4.2.1.1</w:t>
            </w:r>
          </w:p>
        </w:tc>
        <w:tc>
          <w:tcPr>
            <w:tcW w:w="4283" w:type="dxa"/>
          </w:tcPr>
          <w:p w:rsidR="00C67598" w:rsidRPr="00FB58E5" w:rsidRDefault="00C67598" w:rsidP="006248B8">
            <w:pPr>
              <w:pStyle w:val="TableParagraph"/>
              <w:ind w:left="0"/>
              <w:contextualSpacing/>
              <w:rPr>
                <w:spacing w:val="4"/>
              </w:rPr>
            </w:pPr>
            <w:r w:rsidRPr="00FB58E5">
              <w:rPr>
                <w:spacing w:val="4"/>
              </w:rPr>
              <w:t>Керівництво закладу забезпечує реалізацію заходів щодо формування академічної доброчесності, у тому числі через навчання педагогічних працівників. Внутрішньою системою забезпечення якості освіти передбачено механізми забезпечення академічної доброчесності, порядок виявлення та встановлення фактів її порушення, види академічної відповідальності педагогічних працівників та здобувачів освіти за конкретні пору</w:t>
            </w:r>
            <w:r w:rsidR="00545DE5" w:rsidRPr="00FB58E5">
              <w:rPr>
                <w:spacing w:val="4"/>
              </w:rPr>
              <w:t>шення академічної доброчесності</w:t>
            </w:r>
            <w:r w:rsidRPr="00FB58E5">
              <w:rPr>
                <w:spacing w:val="4"/>
              </w:rPr>
              <w:t xml:space="preserve"> </w:t>
            </w:r>
          </w:p>
        </w:tc>
        <w:tc>
          <w:tcPr>
            <w:tcW w:w="3260" w:type="dxa"/>
          </w:tcPr>
          <w:p w:rsidR="00C67598" w:rsidRPr="00FB58E5" w:rsidRDefault="00C67598" w:rsidP="00C67598">
            <w:pPr>
              <w:pStyle w:val="TableParagraph"/>
              <w:ind w:left="0"/>
              <w:contextualSpacing/>
              <w:rPr>
                <w:spacing w:val="4"/>
              </w:rPr>
            </w:pPr>
            <w:r w:rsidRPr="00FB58E5">
              <w:rPr>
                <w:spacing w:val="4"/>
              </w:rPr>
              <w:t>Внутрішньою системою забезпечення якості освіти передбачено механізми забезпечення академічної доброчесності, порядок виявлення та встановлення фактів її порушення, види академічної відповідальності педагогічних працівників та здобувачів освіти за конкретні порушенн</w:t>
            </w:r>
            <w:r w:rsidR="00545DE5" w:rsidRPr="00FB58E5">
              <w:rPr>
                <w:spacing w:val="4"/>
              </w:rPr>
              <w:t>я академічної доброчесності</w:t>
            </w:r>
            <w:r w:rsidRPr="00FB58E5">
              <w:rPr>
                <w:spacing w:val="4"/>
              </w:rPr>
              <w:t xml:space="preserve"> </w:t>
            </w:r>
          </w:p>
        </w:tc>
        <w:tc>
          <w:tcPr>
            <w:tcW w:w="2617" w:type="dxa"/>
          </w:tcPr>
          <w:p w:rsidR="00C67598" w:rsidRPr="00FB58E5" w:rsidRDefault="00C67598" w:rsidP="00C67598">
            <w:pPr>
              <w:pStyle w:val="TableParagraph"/>
              <w:ind w:left="0"/>
              <w:contextualSpacing/>
            </w:pPr>
            <w:r w:rsidRPr="00FB58E5">
              <w:t>У закладі не передбачені механізми забезпечення академічної доброчесності, проте проводяться поод</w:t>
            </w:r>
            <w:r w:rsidR="00545DE5" w:rsidRPr="00FB58E5">
              <w:t>инокі заходи щодо її формування</w:t>
            </w:r>
            <w:r w:rsidRPr="00FB58E5">
              <w:t xml:space="preserve"> </w:t>
            </w:r>
          </w:p>
          <w:p w:rsidR="00C67598" w:rsidRPr="00FB58E5" w:rsidRDefault="00C67598" w:rsidP="00C67598">
            <w:pPr>
              <w:pStyle w:val="TableParagraph"/>
              <w:ind w:left="0"/>
              <w:contextualSpacing/>
            </w:pPr>
          </w:p>
        </w:tc>
        <w:tc>
          <w:tcPr>
            <w:tcW w:w="2486" w:type="dxa"/>
          </w:tcPr>
          <w:p w:rsidR="00C67598" w:rsidRPr="00FB58E5" w:rsidRDefault="00C67598" w:rsidP="00C67598">
            <w:pPr>
              <w:pStyle w:val="TableParagraph"/>
              <w:ind w:left="0"/>
              <w:contextualSpacing/>
            </w:pPr>
            <w:r w:rsidRPr="00FB58E5">
              <w:t>У закладі не передбачені механізми забезпечення академічної доброчесності та не проводяться заходи щодо форм</w:t>
            </w:r>
            <w:r w:rsidR="00545DE5" w:rsidRPr="00FB58E5">
              <w:t>ування академічної доброчесності</w:t>
            </w:r>
            <w:r w:rsidRPr="00FB58E5">
              <w:t xml:space="preserve"> </w:t>
            </w:r>
          </w:p>
          <w:p w:rsidR="00C67598" w:rsidRPr="00FB58E5" w:rsidRDefault="00C67598" w:rsidP="00C67598">
            <w:pPr>
              <w:pStyle w:val="TableParagraph"/>
              <w:ind w:left="0"/>
              <w:contextualSpacing/>
            </w:pPr>
          </w:p>
        </w:tc>
        <w:tc>
          <w:tcPr>
            <w:tcW w:w="966" w:type="dxa"/>
            <w:gridSpan w:val="2"/>
          </w:tcPr>
          <w:p w:rsidR="00C67598" w:rsidRPr="00FB58E5" w:rsidRDefault="0032727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3 бали</w:t>
            </w:r>
          </w:p>
        </w:tc>
        <w:tc>
          <w:tcPr>
            <w:tcW w:w="1585" w:type="dxa"/>
          </w:tcPr>
          <w:p w:rsidR="00C67598" w:rsidRPr="00327272" w:rsidRDefault="00C67598"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Вивчення документації.</w:t>
            </w:r>
          </w:p>
          <w:p w:rsidR="00C67598" w:rsidRPr="00327272" w:rsidRDefault="00C67598"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Опитування (анкетування) педагогічних працівників, здобувачів освіти</w:t>
            </w:r>
          </w:p>
        </w:tc>
      </w:tr>
      <w:tr w:rsidR="006248B8" w:rsidRPr="00E57D82" w:rsidTr="00B41837">
        <w:tc>
          <w:tcPr>
            <w:tcW w:w="821" w:type="dxa"/>
          </w:tcPr>
          <w:p w:rsidR="00C67598" w:rsidRPr="00FB58E5" w:rsidRDefault="00C67598" w:rsidP="00C67598">
            <w:pPr>
              <w:spacing w:after="0" w:line="240" w:lineRule="auto"/>
              <w:contextualSpacing/>
              <w:rPr>
                <w:rFonts w:ascii="Times New Roman" w:hAnsi="Times New Roman" w:cs="Times New Roman"/>
                <w:lang w:val="uk-UA"/>
              </w:rPr>
            </w:pPr>
            <w:r w:rsidRPr="00FB58E5">
              <w:rPr>
                <w:rFonts w:ascii="Times New Roman" w:hAnsi="Times New Roman" w:cs="Times New Roman"/>
                <w:lang w:val="uk-UA"/>
              </w:rPr>
              <w:t>4.2.1.2</w:t>
            </w:r>
          </w:p>
        </w:tc>
        <w:tc>
          <w:tcPr>
            <w:tcW w:w="4283" w:type="dxa"/>
          </w:tcPr>
          <w:p w:rsidR="00C67598" w:rsidRPr="00FB58E5" w:rsidRDefault="00C67598" w:rsidP="006248B8">
            <w:pPr>
              <w:pStyle w:val="TableParagraph"/>
              <w:ind w:left="0"/>
              <w:contextualSpacing/>
            </w:pPr>
            <w:r w:rsidRPr="00FB58E5">
              <w:rPr>
                <w:spacing w:val="4"/>
              </w:rPr>
              <w:t>Частка здобувачі освіти та педагогічних працівників, які поінформовані щодо дотримання академічної доброчесності становить 100%-80%</w:t>
            </w:r>
          </w:p>
        </w:tc>
        <w:tc>
          <w:tcPr>
            <w:tcW w:w="3260" w:type="dxa"/>
          </w:tcPr>
          <w:p w:rsidR="00C67598" w:rsidRPr="00FB58E5" w:rsidRDefault="00C67598" w:rsidP="00545DE5">
            <w:pPr>
              <w:pStyle w:val="TableParagraph"/>
              <w:ind w:left="0"/>
              <w:contextualSpacing/>
            </w:pPr>
            <w:r w:rsidRPr="00FB58E5">
              <w:rPr>
                <w:spacing w:val="4"/>
              </w:rPr>
              <w:t>Частка здобувачі освіти та педагогічних працівників, які поінформовані щодо дотримання академічної доброчесності становить 80%-60%</w:t>
            </w:r>
          </w:p>
        </w:tc>
        <w:tc>
          <w:tcPr>
            <w:tcW w:w="2617" w:type="dxa"/>
          </w:tcPr>
          <w:p w:rsidR="00C67598" w:rsidRPr="00FB58E5" w:rsidRDefault="00C67598" w:rsidP="00545DE5">
            <w:pPr>
              <w:pStyle w:val="TableParagraph"/>
              <w:ind w:left="0"/>
              <w:contextualSpacing/>
            </w:pPr>
            <w:r w:rsidRPr="00FB58E5">
              <w:rPr>
                <w:spacing w:val="4"/>
              </w:rPr>
              <w:t>Частка здобувачі освіти та педагогічних працівників, які поінформовані щодо дотримання академічної доброчесності становить 60%-40%</w:t>
            </w:r>
          </w:p>
        </w:tc>
        <w:tc>
          <w:tcPr>
            <w:tcW w:w="2486" w:type="dxa"/>
          </w:tcPr>
          <w:p w:rsidR="00C67598" w:rsidRPr="00FB58E5" w:rsidRDefault="00C67598" w:rsidP="00C67598">
            <w:pPr>
              <w:pStyle w:val="TableParagraph"/>
              <w:ind w:left="0"/>
              <w:contextualSpacing/>
            </w:pPr>
            <w:r w:rsidRPr="00FB58E5">
              <w:rPr>
                <w:spacing w:val="4"/>
              </w:rPr>
              <w:t>Частка здобувачі освіти та педагогічних працівників, які поінформовані щодо дотримання академічної доброчесності становить менше 40%</w:t>
            </w:r>
          </w:p>
        </w:tc>
        <w:tc>
          <w:tcPr>
            <w:tcW w:w="966" w:type="dxa"/>
            <w:gridSpan w:val="2"/>
          </w:tcPr>
          <w:p w:rsidR="00C67598" w:rsidRPr="00FB58E5" w:rsidRDefault="0032727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2 бали</w:t>
            </w:r>
          </w:p>
        </w:tc>
        <w:tc>
          <w:tcPr>
            <w:tcW w:w="1585" w:type="dxa"/>
          </w:tcPr>
          <w:p w:rsidR="00C67598" w:rsidRPr="00327272" w:rsidRDefault="00C67598" w:rsidP="00C67598">
            <w:pPr>
              <w:spacing w:after="0" w:line="240" w:lineRule="auto"/>
              <w:contextualSpacing/>
              <w:rPr>
                <w:rFonts w:ascii="Times New Roman" w:hAnsi="Times New Roman" w:cs="Times New Roman"/>
                <w:lang w:val="uk-UA"/>
              </w:rPr>
            </w:pPr>
            <w:r w:rsidRPr="00327272">
              <w:rPr>
                <w:rFonts w:ascii="Times New Roman" w:hAnsi="Times New Roman" w:cs="Times New Roman"/>
                <w:lang w:val="uk-UA"/>
              </w:rPr>
              <w:t>Опитування (анкетування) педагогічних працівників, здобувачів освіти</w:t>
            </w:r>
          </w:p>
        </w:tc>
      </w:tr>
      <w:tr w:rsidR="00327272" w:rsidRPr="00E57D82" w:rsidTr="00EC0E96">
        <w:tc>
          <w:tcPr>
            <w:tcW w:w="13467" w:type="dxa"/>
            <w:gridSpan w:val="5"/>
          </w:tcPr>
          <w:p w:rsidR="00327272" w:rsidRPr="00FB58E5" w:rsidRDefault="00327272" w:rsidP="00327272">
            <w:pPr>
              <w:pStyle w:val="TableParagraph"/>
              <w:ind w:left="0"/>
              <w:contextualSpacing/>
              <w:jc w:val="right"/>
              <w:rPr>
                <w:spacing w:val="4"/>
              </w:rPr>
            </w:pPr>
            <w:r>
              <w:rPr>
                <w:spacing w:val="4"/>
              </w:rPr>
              <w:t>Усього:</w:t>
            </w:r>
          </w:p>
        </w:tc>
        <w:tc>
          <w:tcPr>
            <w:tcW w:w="966" w:type="dxa"/>
            <w:gridSpan w:val="2"/>
          </w:tcPr>
          <w:p w:rsidR="00327272" w:rsidRDefault="00327272" w:rsidP="00C67598">
            <w:pPr>
              <w:spacing w:after="0" w:line="240" w:lineRule="auto"/>
              <w:contextualSpacing/>
              <w:rPr>
                <w:rFonts w:ascii="Times New Roman" w:hAnsi="Times New Roman" w:cs="Times New Roman"/>
                <w:lang w:val="uk-UA"/>
              </w:rPr>
            </w:pPr>
            <w:r>
              <w:rPr>
                <w:rFonts w:ascii="Times New Roman" w:hAnsi="Times New Roman" w:cs="Times New Roman"/>
                <w:lang w:val="uk-UA"/>
              </w:rPr>
              <w:t>5 балів</w:t>
            </w:r>
          </w:p>
        </w:tc>
        <w:tc>
          <w:tcPr>
            <w:tcW w:w="1585" w:type="dxa"/>
          </w:tcPr>
          <w:p w:rsidR="00327272" w:rsidRPr="00327272" w:rsidRDefault="00327272" w:rsidP="00C67598">
            <w:pPr>
              <w:spacing w:after="0" w:line="240" w:lineRule="auto"/>
              <w:contextualSpacing/>
              <w:rPr>
                <w:rFonts w:ascii="Times New Roman" w:hAnsi="Times New Roman" w:cs="Times New Roman"/>
                <w:lang w:val="uk-UA"/>
              </w:rPr>
            </w:pPr>
          </w:p>
        </w:tc>
      </w:tr>
      <w:tr w:rsidR="00327272" w:rsidRPr="00E57D82" w:rsidTr="00EC0E96">
        <w:tc>
          <w:tcPr>
            <w:tcW w:w="13467" w:type="dxa"/>
            <w:gridSpan w:val="5"/>
          </w:tcPr>
          <w:p w:rsidR="00327272" w:rsidRPr="00327272" w:rsidRDefault="00327272" w:rsidP="00327272">
            <w:pPr>
              <w:pStyle w:val="TableParagraph"/>
              <w:ind w:left="0"/>
              <w:contextualSpacing/>
              <w:jc w:val="right"/>
              <w:rPr>
                <w:b/>
                <w:bCs/>
                <w:spacing w:val="4"/>
              </w:rPr>
            </w:pPr>
            <w:r w:rsidRPr="00327272">
              <w:rPr>
                <w:b/>
                <w:bCs/>
                <w:spacing w:val="4"/>
              </w:rPr>
              <w:t>Середній бал:</w:t>
            </w:r>
          </w:p>
        </w:tc>
        <w:tc>
          <w:tcPr>
            <w:tcW w:w="966" w:type="dxa"/>
            <w:gridSpan w:val="2"/>
          </w:tcPr>
          <w:p w:rsidR="00327272" w:rsidRPr="00327272" w:rsidRDefault="00327272" w:rsidP="00C67598">
            <w:pPr>
              <w:spacing w:after="0" w:line="240" w:lineRule="auto"/>
              <w:contextualSpacing/>
              <w:rPr>
                <w:rFonts w:ascii="Times New Roman" w:hAnsi="Times New Roman" w:cs="Times New Roman"/>
                <w:b/>
                <w:bCs/>
                <w:lang w:val="uk-UA"/>
              </w:rPr>
            </w:pPr>
            <w:r w:rsidRPr="00327272">
              <w:rPr>
                <w:rFonts w:ascii="Times New Roman" w:hAnsi="Times New Roman" w:cs="Times New Roman"/>
                <w:b/>
                <w:bCs/>
                <w:lang w:val="uk-UA"/>
              </w:rPr>
              <w:t>3,4 бали</w:t>
            </w:r>
          </w:p>
        </w:tc>
        <w:tc>
          <w:tcPr>
            <w:tcW w:w="1585" w:type="dxa"/>
          </w:tcPr>
          <w:p w:rsidR="00327272" w:rsidRPr="00327272" w:rsidRDefault="00327272" w:rsidP="00C67598">
            <w:pPr>
              <w:spacing w:after="0" w:line="240" w:lineRule="auto"/>
              <w:contextualSpacing/>
              <w:rPr>
                <w:rFonts w:ascii="Times New Roman" w:hAnsi="Times New Roman" w:cs="Times New Roman"/>
                <w:b/>
                <w:bCs/>
                <w:lang w:val="uk-UA"/>
              </w:rPr>
            </w:pPr>
            <w:r w:rsidRPr="00327272">
              <w:rPr>
                <w:rFonts w:ascii="Times New Roman" w:hAnsi="Times New Roman" w:cs="Times New Roman"/>
                <w:b/>
                <w:bCs/>
                <w:lang w:val="uk-UA"/>
              </w:rPr>
              <w:t>Достатній рівень</w:t>
            </w:r>
          </w:p>
        </w:tc>
      </w:tr>
    </w:tbl>
    <w:p w:rsidR="00AD5CB1" w:rsidRDefault="00AD5CB1" w:rsidP="006248B8">
      <w:pPr>
        <w:spacing w:after="0"/>
        <w:rPr>
          <w:lang w:val="uk-UA"/>
        </w:rPr>
      </w:pPr>
    </w:p>
    <w:p w:rsidR="008B14B4" w:rsidRPr="008B14B4" w:rsidRDefault="00EC1E60" w:rsidP="008B14B4">
      <w:pPr>
        <w:spacing w:after="0"/>
        <w:ind w:firstLine="720"/>
        <w:rPr>
          <w:rFonts w:ascii="Times New Roman" w:hAnsi="Times New Roman" w:cs="Times New Roman"/>
          <w:b/>
          <w:sz w:val="28"/>
          <w:szCs w:val="28"/>
          <w:lang w:val="uk-UA"/>
        </w:rPr>
      </w:pPr>
      <w:r>
        <w:rPr>
          <w:rFonts w:ascii="Times New Roman" w:hAnsi="Times New Roman" w:cs="Times New Roman"/>
          <w:b/>
          <w:sz w:val="28"/>
          <w:szCs w:val="28"/>
          <w:lang w:val="uk-UA"/>
        </w:rPr>
        <w:t>Заступник д</w:t>
      </w:r>
      <w:r w:rsidR="008B14B4" w:rsidRPr="008B14B4">
        <w:rPr>
          <w:rFonts w:ascii="Times New Roman" w:hAnsi="Times New Roman" w:cs="Times New Roman"/>
          <w:b/>
          <w:sz w:val="28"/>
          <w:szCs w:val="28"/>
          <w:lang w:val="uk-UA"/>
        </w:rPr>
        <w:t>иректор</w:t>
      </w:r>
      <w:r>
        <w:rPr>
          <w:rFonts w:ascii="Times New Roman" w:hAnsi="Times New Roman" w:cs="Times New Roman"/>
          <w:b/>
          <w:sz w:val="28"/>
          <w:szCs w:val="28"/>
          <w:lang w:val="uk-UA"/>
        </w:rPr>
        <w:t>а з НВР</w:t>
      </w:r>
      <w:r w:rsidR="008B14B4" w:rsidRPr="008B14B4">
        <w:rPr>
          <w:rFonts w:ascii="Times New Roman" w:hAnsi="Times New Roman" w:cs="Times New Roman"/>
          <w:b/>
          <w:sz w:val="28"/>
          <w:szCs w:val="28"/>
          <w:lang w:val="uk-UA"/>
        </w:rPr>
        <w:t xml:space="preserve"> </w:t>
      </w:r>
      <w:r w:rsidR="008B14B4" w:rsidRPr="008B14B4">
        <w:rPr>
          <w:rFonts w:ascii="Times New Roman" w:hAnsi="Times New Roman" w:cs="Times New Roman"/>
          <w:b/>
          <w:sz w:val="28"/>
          <w:szCs w:val="28"/>
          <w:lang w:val="uk-UA"/>
        </w:rPr>
        <w:tab/>
      </w:r>
      <w:r w:rsidR="008B14B4" w:rsidRPr="008B14B4">
        <w:rPr>
          <w:rFonts w:ascii="Times New Roman" w:hAnsi="Times New Roman" w:cs="Times New Roman"/>
          <w:b/>
          <w:sz w:val="28"/>
          <w:szCs w:val="28"/>
          <w:lang w:val="uk-UA"/>
        </w:rPr>
        <w:tab/>
      </w:r>
      <w:r w:rsidR="008B14B4" w:rsidRPr="008B14B4">
        <w:rPr>
          <w:rFonts w:ascii="Times New Roman" w:hAnsi="Times New Roman" w:cs="Times New Roman"/>
          <w:b/>
          <w:sz w:val="28"/>
          <w:szCs w:val="28"/>
          <w:lang w:val="uk-UA"/>
        </w:rPr>
        <w:tab/>
      </w:r>
      <w:r w:rsidR="008B14B4" w:rsidRPr="008B14B4">
        <w:rPr>
          <w:rFonts w:ascii="Times New Roman" w:hAnsi="Times New Roman" w:cs="Times New Roman"/>
          <w:b/>
          <w:sz w:val="28"/>
          <w:szCs w:val="28"/>
          <w:lang w:val="uk-UA"/>
        </w:rPr>
        <w:tab/>
      </w:r>
      <w:r w:rsidR="008B14B4" w:rsidRPr="008B14B4">
        <w:rPr>
          <w:rFonts w:ascii="Times New Roman" w:hAnsi="Times New Roman" w:cs="Times New Roman"/>
          <w:b/>
          <w:sz w:val="28"/>
          <w:szCs w:val="28"/>
          <w:lang w:val="uk-UA"/>
        </w:rPr>
        <w:tab/>
      </w:r>
      <w:r w:rsidR="008B14B4" w:rsidRPr="008B14B4">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М.М. Балаценко</w:t>
      </w:r>
    </w:p>
    <w:sectPr w:rsidR="008B14B4" w:rsidRPr="008B14B4" w:rsidSect="00C67598">
      <w:footerReference w:type="default" r:id="rId7"/>
      <w:pgSz w:w="16838" w:h="11906" w:orient="landscape" w:code="9"/>
      <w:pgMar w:top="568" w:right="1134" w:bottom="426" w:left="1134" w:header="709"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653" w:rsidRDefault="00B06653" w:rsidP="00C67598">
      <w:pPr>
        <w:spacing w:after="0" w:line="240" w:lineRule="auto"/>
      </w:pPr>
      <w:r>
        <w:separator/>
      </w:r>
    </w:p>
  </w:endnote>
  <w:endnote w:type="continuationSeparator" w:id="0">
    <w:p w:rsidR="00B06653" w:rsidRDefault="00B06653" w:rsidP="00C6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607617"/>
      <w:docPartObj>
        <w:docPartGallery w:val="Page Numbers (Bottom of Page)"/>
        <w:docPartUnique/>
      </w:docPartObj>
    </w:sdtPr>
    <w:sdtEndPr>
      <w:rPr>
        <w:rFonts w:ascii="Times New Roman" w:hAnsi="Times New Roman" w:cs="Times New Roman"/>
        <w:sz w:val="20"/>
        <w:szCs w:val="20"/>
      </w:rPr>
    </w:sdtEndPr>
    <w:sdtContent>
      <w:p w:rsidR="00E57D82" w:rsidRPr="00C67598" w:rsidRDefault="00E57D82">
        <w:pPr>
          <w:pStyle w:val="a6"/>
          <w:jc w:val="center"/>
          <w:rPr>
            <w:rFonts w:ascii="Times New Roman" w:hAnsi="Times New Roman" w:cs="Times New Roman"/>
            <w:sz w:val="20"/>
            <w:szCs w:val="20"/>
          </w:rPr>
        </w:pPr>
        <w:r w:rsidRPr="00C67598">
          <w:rPr>
            <w:rFonts w:ascii="Times New Roman" w:hAnsi="Times New Roman" w:cs="Times New Roman"/>
            <w:sz w:val="20"/>
            <w:szCs w:val="20"/>
          </w:rPr>
          <w:fldChar w:fldCharType="begin"/>
        </w:r>
        <w:r w:rsidRPr="00C67598">
          <w:rPr>
            <w:rFonts w:ascii="Times New Roman" w:hAnsi="Times New Roman" w:cs="Times New Roman"/>
            <w:sz w:val="20"/>
            <w:szCs w:val="20"/>
          </w:rPr>
          <w:instrText>PAGE   \* MERGEFORMAT</w:instrText>
        </w:r>
        <w:r w:rsidRPr="00C67598">
          <w:rPr>
            <w:rFonts w:ascii="Times New Roman" w:hAnsi="Times New Roman" w:cs="Times New Roman"/>
            <w:sz w:val="20"/>
            <w:szCs w:val="20"/>
          </w:rPr>
          <w:fldChar w:fldCharType="separate"/>
        </w:r>
        <w:r>
          <w:rPr>
            <w:rFonts w:ascii="Times New Roman" w:hAnsi="Times New Roman" w:cs="Times New Roman"/>
            <w:noProof/>
            <w:sz w:val="20"/>
            <w:szCs w:val="20"/>
          </w:rPr>
          <w:t>1</w:t>
        </w:r>
        <w:r w:rsidRPr="00C67598">
          <w:rPr>
            <w:rFonts w:ascii="Times New Roman" w:hAnsi="Times New Roman" w:cs="Times New Roman"/>
            <w:sz w:val="20"/>
            <w:szCs w:val="20"/>
          </w:rPr>
          <w:fldChar w:fldCharType="end"/>
        </w:r>
      </w:p>
    </w:sdtContent>
  </w:sdt>
  <w:p w:rsidR="00E57D82" w:rsidRDefault="00E57D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653" w:rsidRDefault="00B06653" w:rsidP="00C67598">
      <w:pPr>
        <w:spacing w:after="0" w:line="240" w:lineRule="auto"/>
      </w:pPr>
      <w:r>
        <w:separator/>
      </w:r>
    </w:p>
  </w:footnote>
  <w:footnote w:type="continuationSeparator" w:id="0">
    <w:p w:rsidR="00B06653" w:rsidRDefault="00B06653" w:rsidP="00C67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67C41"/>
    <w:multiLevelType w:val="multilevel"/>
    <w:tmpl w:val="532C516C"/>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598"/>
    <w:rsid w:val="0002399B"/>
    <w:rsid w:val="000D45F2"/>
    <w:rsid w:val="000E4E5D"/>
    <w:rsid w:val="001124D2"/>
    <w:rsid w:val="001345FB"/>
    <w:rsid w:val="001D1385"/>
    <w:rsid w:val="001F7309"/>
    <w:rsid w:val="002208CE"/>
    <w:rsid w:val="002255F9"/>
    <w:rsid w:val="00253A4A"/>
    <w:rsid w:val="002803FC"/>
    <w:rsid w:val="002E2491"/>
    <w:rsid w:val="002F3138"/>
    <w:rsid w:val="00327272"/>
    <w:rsid w:val="003879FB"/>
    <w:rsid w:val="00446E9F"/>
    <w:rsid w:val="00474901"/>
    <w:rsid w:val="0047785A"/>
    <w:rsid w:val="00545DE5"/>
    <w:rsid w:val="006132AB"/>
    <w:rsid w:val="006248B8"/>
    <w:rsid w:val="007874FD"/>
    <w:rsid w:val="007D1518"/>
    <w:rsid w:val="008028A2"/>
    <w:rsid w:val="008570CC"/>
    <w:rsid w:val="008B14B4"/>
    <w:rsid w:val="009526D8"/>
    <w:rsid w:val="009F19DC"/>
    <w:rsid w:val="00AD5CB1"/>
    <w:rsid w:val="00AE7607"/>
    <w:rsid w:val="00B06653"/>
    <w:rsid w:val="00B41837"/>
    <w:rsid w:val="00B41892"/>
    <w:rsid w:val="00B53BB5"/>
    <w:rsid w:val="00B60D45"/>
    <w:rsid w:val="00B7342A"/>
    <w:rsid w:val="00B8484D"/>
    <w:rsid w:val="00BE32F2"/>
    <w:rsid w:val="00C67598"/>
    <w:rsid w:val="00C82E7E"/>
    <w:rsid w:val="00CB524A"/>
    <w:rsid w:val="00CC2D39"/>
    <w:rsid w:val="00D320AC"/>
    <w:rsid w:val="00D35E23"/>
    <w:rsid w:val="00E0786C"/>
    <w:rsid w:val="00E56A98"/>
    <w:rsid w:val="00E57D82"/>
    <w:rsid w:val="00E62BB2"/>
    <w:rsid w:val="00EC1E60"/>
    <w:rsid w:val="00EF726B"/>
    <w:rsid w:val="00EF77C4"/>
    <w:rsid w:val="00FA6CDC"/>
    <w:rsid w:val="00FB58E5"/>
    <w:rsid w:val="00FE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3686F"/>
  <w15:docId w15:val="{8711BCB8-CD81-43A0-8FFD-1DDFB827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598"/>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7598"/>
    <w:pPr>
      <w:ind w:left="720"/>
      <w:contextualSpacing/>
    </w:pPr>
  </w:style>
  <w:style w:type="paragraph" w:customStyle="1" w:styleId="TableParagraph">
    <w:name w:val="Table Paragraph"/>
    <w:basedOn w:val="a"/>
    <w:uiPriority w:val="99"/>
    <w:rsid w:val="00C67598"/>
    <w:pPr>
      <w:widowControl w:val="0"/>
      <w:autoSpaceDE w:val="0"/>
      <w:autoSpaceDN w:val="0"/>
      <w:spacing w:after="0" w:line="240" w:lineRule="auto"/>
      <w:ind w:left="105"/>
    </w:pPr>
    <w:rPr>
      <w:rFonts w:ascii="Times New Roman" w:eastAsia="Times New Roman" w:hAnsi="Times New Roman" w:cs="Times New Roman"/>
      <w:lang w:val="uk-UA"/>
    </w:rPr>
  </w:style>
  <w:style w:type="paragraph" w:styleId="a4">
    <w:name w:val="header"/>
    <w:basedOn w:val="a"/>
    <w:link w:val="a5"/>
    <w:uiPriority w:val="99"/>
    <w:unhideWhenUsed/>
    <w:rsid w:val="00C67598"/>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C67598"/>
    <w:rPr>
      <w:lang w:val="ru-RU"/>
    </w:rPr>
  </w:style>
  <w:style w:type="paragraph" w:styleId="a6">
    <w:name w:val="footer"/>
    <w:basedOn w:val="a"/>
    <w:link w:val="a7"/>
    <w:uiPriority w:val="99"/>
    <w:unhideWhenUsed/>
    <w:rsid w:val="00C67598"/>
    <w:pPr>
      <w:tabs>
        <w:tab w:val="center" w:pos="4844"/>
        <w:tab w:val="right" w:pos="9689"/>
      </w:tabs>
      <w:spacing w:after="0" w:line="240" w:lineRule="auto"/>
    </w:pPr>
  </w:style>
  <w:style w:type="character" w:customStyle="1" w:styleId="a7">
    <w:name w:val="Нижний колонтитул Знак"/>
    <w:basedOn w:val="a0"/>
    <w:link w:val="a6"/>
    <w:uiPriority w:val="99"/>
    <w:rsid w:val="00C67598"/>
    <w:rPr>
      <w:lang w:val="ru-RU"/>
    </w:rPr>
  </w:style>
  <w:style w:type="paragraph" w:styleId="a8">
    <w:name w:val="Balloon Text"/>
    <w:basedOn w:val="a"/>
    <w:link w:val="a9"/>
    <w:uiPriority w:val="99"/>
    <w:semiHidden/>
    <w:unhideWhenUsed/>
    <w:rsid w:val="002F31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F313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5430</Words>
  <Characters>30952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Методисты</cp:lastModifiedBy>
  <cp:revision>2</cp:revision>
  <cp:lastPrinted>2023-12-15T09:14:00Z</cp:lastPrinted>
  <dcterms:created xsi:type="dcterms:W3CDTF">2024-02-13T13:40:00Z</dcterms:created>
  <dcterms:modified xsi:type="dcterms:W3CDTF">2024-02-13T13:40:00Z</dcterms:modified>
</cp:coreProperties>
</file>